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297FD5" w:themeColor="accent3"/>
  <w:body>
    <w:p w14:paraId="0C15E559" w14:textId="692383C6" w:rsidR="00A14C86" w:rsidRPr="00691E03" w:rsidRDefault="00B5685E" w:rsidP="0061262F">
      <w:pPr>
        <w:jc w:val="center"/>
        <w:rPr>
          <w:rFonts w:ascii="Pyidaungsu" w:hAnsi="Pyidaungsu" w:cs="Pyidaungsu"/>
          <w:bCs/>
          <w:color w:val="FFFFFF" w:themeColor="background1"/>
          <w:sz w:val="36"/>
          <w:szCs w:val="36"/>
        </w:rPr>
      </w:pPr>
      <w:r w:rsidRPr="00691E03">
        <w:rPr>
          <w:noProof/>
          <w:color w:val="FFFFFF" w:themeColor="background1"/>
          <w:sz w:val="36"/>
          <w:szCs w:val="36"/>
        </w:rPr>
        <mc:AlternateContent>
          <mc:Choice Requires="wps">
            <w:drawing>
              <wp:anchor distT="0" distB="0" distL="114300" distR="114300" simplePos="0" relativeHeight="251670528" behindDoc="0" locked="0" layoutInCell="1" allowOverlap="1" wp14:anchorId="53B7FEC2" wp14:editId="59BB94F0">
                <wp:simplePos x="0" y="0"/>
                <wp:positionH relativeFrom="column">
                  <wp:posOffset>904875</wp:posOffset>
                </wp:positionH>
                <wp:positionV relativeFrom="paragraph">
                  <wp:posOffset>-304800</wp:posOffset>
                </wp:positionV>
                <wp:extent cx="6848475" cy="1676400"/>
                <wp:effectExtent l="0" t="0" r="0" b="0"/>
                <wp:wrapNone/>
                <wp:docPr id="1662925292" name="Text Box 4"/>
                <wp:cNvGraphicFramePr/>
                <a:graphic xmlns:a="http://schemas.openxmlformats.org/drawingml/2006/main">
                  <a:graphicData uri="http://schemas.microsoft.com/office/word/2010/wordprocessingShape">
                    <wps:wsp>
                      <wps:cNvSpPr txBox="1"/>
                      <wps:spPr>
                        <a:xfrm>
                          <a:off x="0" y="0"/>
                          <a:ext cx="6848475" cy="1676400"/>
                        </a:xfrm>
                        <a:prstGeom prst="rect">
                          <a:avLst/>
                        </a:prstGeom>
                        <a:noFill/>
                        <a:ln w="6350">
                          <a:noFill/>
                        </a:ln>
                      </wps:spPr>
                      <wps:txbx>
                        <w:txbxContent>
                          <w:p w14:paraId="48498FA3" w14:textId="7BC33A27" w:rsidR="0061262F" w:rsidRPr="00B5685E" w:rsidRDefault="00F23E98" w:rsidP="00B5685E">
                            <w:pPr>
                              <w:spacing w:after="120" w:line="240" w:lineRule="auto"/>
                              <w:jc w:val="center"/>
                              <w:rPr>
                                <w:b/>
                                <w:noProof/>
                                <w:color w:val="000000" w:themeColor="text1"/>
                                <w:sz w:val="36"/>
                                <w:szCs w:val="36"/>
                              </w:rPr>
                            </w:pPr>
                            <w:r w:rsidRPr="00B5685E">
                              <w:rPr>
                                <w:rFonts w:ascii="Pyidaungsu" w:hAnsi="Pyidaungsu" w:cs="Pyidaungsu"/>
                                <w:b/>
                                <w:color w:val="000000" w:themeColor="text1"/>
                                <w:sz w:val="36"/>
                                <w:szCs w:val="36"/>
                              </w:rPr>
                              <w:t>Ministry of Education</w:t>
                            </w:r>
                            <w:r w:rsidR="0061262F" w:rsidRPr="00B5685E">
                              <w:rPr>
                                <w:rFonts w:ascii="Pyidaungsu" w:hAnsi="Pyidaungsu" w:cs="Pyidaungsu"/>
                                <w:b/>
                                <w:color w:val="000000" w:themeColor="text1"/>
                                <w:sz w:val="36"/>
                                <w:szCs w:val="36"/>
                              </w:rPr>
                              <w:t xml:space="preserve"> </w:t>
                            </w:r>
                          </w:p>
                          <w:p w14:paraId="491834BC" w14:textId="6568A06C" w:rsidR="0061262F" w:rsidRPr="00B5685E" w:rsidRDefault="00F23E98" w:rsidP="00B5685E">
                            <w:pPr>
                              <w:spacing w:after="120" w:line="240" w:lineRule="auto"/>
                              <w:jc w:val="center"/>
                              <w:rPr>
                                <w:rFonts w:ascii="Pyidaungsu" w:hAnsi="Pyidaungsu" w:cs="Pyidaungsu"/>
                                <w:b/>
                                <w:color w:val="000000" w:themeColor="text1"/>
                                <w:sz w:val="36"/>
                                <w:szCs w:val="36"/>
                              </w:rPr>
                            </w:pPr>
                            <w:r w:rsidRPr="00B5685E">
                              <w:rPr>
                                <w:rFonts w:ascii="Pyidaungsu" w:hAnsi="Pyidaungsu" w:cs="Pyidaungsu"/>
                                <w:b/>
                                <w:color w:val="000000" w:themeColor="text1"/>
                                <w:sz w:val="36"/>
                                <w:szCs w:val="36"/>
                              </w:rPr>
                              <w:t>Myanmar Academy of Arts and Science</w:t>
                            </w:r>
                            <w:r w:rsidR="00DE4902" w:rsidRPr="00B5685E">
                              <w:rPr>
                                <w:rFonts w:ascii="Pyidaungsu" w:hAnsi="Pyidaungsu" w:cs="Pyidaungsu"/>
                                <w:b/>
                                <w:color w:val="000000" w:themeColor="text1"/>
                                <w:sz w:val="36"/>
                                <w:szCs w:val="36"/>
                              </w:rPr>
                              <w:t xml:space="preserve">        </w:t>
                            </w:r>
                          </w:p>
                          <w:p w14:paraId="07232773" w14:textId="62BFC357" w:rsidR="00282EE0" w:rsidRPr="00B5685E" w:rsidRDefault="00F23E98" w:rsidP="00B5685E">
                            <w:pPr>
                              <w:spacing w:after="120" w:line="240" w:lineRule="auto"/>
                              <w:jc w:val="center"/>
                              <w:rPr>
                                <w:b/>
                                <w:bCs/>
                                <w:color w:val="000000" w:themeColor="text1"/>
                                <w:sz w:val="36"/>
                                <w:szCs w:val="36"/>
                              </w:rPr>
                            </w:pPr>
                            <w:r w:rsidRPr="00B5685E">
                              <w:rPr>
                                <w:rFonts w:ascii="Pyidaungsu" w:hAnsi="Pyidaungsu" w:cs="Pyidaungsu"/>
                                <w:b/>
                                <w:color w:val="000000" w:themeColor="text1"/>
                                <w:sz w:val="36"/>
                                <w:szCs w:val="36"/>
                              </w:rPr>
                              <w:t>25</w:t>
                            </w:r>
                            <w:r w:rsidRPr="00B5685E">
                              <w:rPr>
                                <w:rFonts w:ascii="Pyidaungsu" w:hAnsi="Pyidaungsu" w:cs="Pyidaungsu"/>
                                <w:b/>
                                <w:color w:val="000000" w:themeColor="text1"/>
                                <w:sz w:val="36"/>
                                <w:szCs w:val="36"/>
                                <w:vertAlign w:val="superscript"/>
                              </w:rPr>
                              <w:t>th</w:t>
                            </w:r>
                            <w:r w:rsidRPr="00B5685E">
                              <w:rPr>
                                <w:rFonts w:ascii="Pyidaungsu" w:hAnsi="Pyidaungsu" w:cs="Pyidaungsu"/>
                                <w:b/>
                                <w:color w:val="000000" w:themeColor="text1"/>
                                <w:sz w:val="36"/>
                                <w:szCs w:val="36"/>
                              </w:rPr>
                              <w:t xml:space="preserve"> Arts and Science Research Conference</w:t>
                            </w:r>
                          </w:p>
                          <w:p w14:paraId="0D620676" w14:textId="77777777" w:rsidR="00282EE0" w:rsidRPr="00C603C2" w:rsidRDefault="00282EE0" w:rsidP="00282EE0">
                            <w:pPr>
                              <w:rPr>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7FEC2" id="_x0000_t202" coordsize="21600,21600" o:spt="202" path="m,l,21600r21600,l21600,xe">
                <v:stroke joinstyle="miter"/>
                <v:path gradientshapeok="t" o:connecttype="rect"/>
              </v:shapetype>
              <v:shape id="Text Box 4" o:spid="_x0000_s1026" type="#_x0000_t202" style="position:absolute;left:0;text-align:left;margin-left:71.25pt;margin-top:-24pt;width:539.25pt;height:1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" filled="f" stroked="f" strokeweight=".5pt">
                <v:textbox>
                  <w:txbxContent>
                    <w:p w14:paraId="48498FA3" w14:textId="7BC33A27" w:rsidR="0061262F" w:rsidRPr="00B5685E" w:rsidRDefault="00F23E98" w:rsidP="00B5685E">
                      <w:pPr>
                        <w:spacing w:after="120" w:line="240" w:lineRule="auto"/>
                        <w:jc w:val="center"/>
                        <w:rPr>
                          <w:b/>
                          <w:noProof/>
                          <w:color w:val="000000" w:themeColor="text1"/>
                          <w:sz w:val="36"/>
                          <w:szCs w:val="36"/>
                        </w:rPr>
                      </w:pPr>
                      <w:r w:rsidRPr="00B5685E">
                        <w:rPr>
                          <w:rFonts w:ascii="Pyidaungsu" w:hAnsi="Pyidaungsu" w:cs="Pyidaungsu"/>
                          <w:b/>
                          <w:color w:val="000000" w:themeColor="text1"/>
                          <w:sz w:val="36"/>
                          <w:szCs w:val="36"/>
                        </w:rPr>
                        <w:t>Ministry of Education</w:t>
                      </w:r>
                      <w:r w:rsidR="0061262F" w:rsidRPr="00B5685E">
                        <w:rPr>
                          <w:rFonts w:ascii="Pyidaungsu" w:hAnsi="Pyidaungsu" w:cs="Pyidaungsu"/>
                          <w:b/>
                          <w:color w:val="000000" w:themeColor="text1"/>
                          <w:sz w:val="36"/>
                          <w:szCs w:val="36"/>
                        </w:rPr>
                        <w:t xml:space="preserve"> </w:t>
                      </w:r>
                    </w:p>
                    <w:p w14:paraId="491834BC" w14:textId="6568A06C" w:rsidR="0061262F" w:rsidRPr="00B5685E" w:rsidRDefault="00F23E98" w:rsidP="00B5685E">
                      <w:pPr>
                        <w:spacing w:after="120" w:line="240" w:lineRule="auto"/>
                        <w:jc w:val="center"/>
                        <w:rPr>
                          <w:rFonts w:ascii="Pyidaungsu" w:hAnsi="Pyidaungsu" w:cs="Pyidaungsu"/>
                          <w:b/>
                          <w:color w:val="000000" w:themeColor="text1"/>
                          <w:sz w:val="36"/>
                          <w:szCs w:val="36"/>
                        </w:rPr>
                      </w:pPr>
                      <w:r w:rsidRPr="00B5685E">
                        <w:rPr>
                          <w:rFonts w:ascii="Pyidaungsu" w:hAnsi="Pyidaungsu" w:cs="Pyidaungsu"/>
                          <w:b/>
                          <w:color w:val="000000" w:themeColor="text1"/>
                          <w:sz w:val="36"/>
                          <w:szCs w:val="36"/>
                        </w:rPr>
                        <w:t>Myanmar Academy of Arts and Science</w:t>
                      </w:r>
                      <w:r w:rsidR="00DE4902" w:rsidRPr="00B5685E">
                        <w:rPr>
                          <w:rFonts w:ascii="Pyidaungsu" w:hAnsi="Pyidaungsu" w:cs="Pyidaungsu"/>
                          <w:b/>
                          <w:color w:val="000000" w:themeColor="text1"/>
                          <w:sz w:val="36"/>
                          <w:szCs w:val="36"/>
                        </w:rPr>
                        <w:t xml:space="preserve">        </w:t>
                      </w:r>
                    </w:p>
                    <w:p w14:paraId="07232773" w14:textId="62BFC357" w:rsidR="00282EE0" w:rsidRPr="00B5685E" w:rsidRDefault="00F23E98" w:rsidP="00B5685E">
                      <w:pPr>
                        <w:spacing w:after="120" w:line="240" w:lineRule="auto"/>
                        <w:jc w:val="center"/>
                        <w:rPr>
                          <w:b/>
                          <w:bCs/>
                          <w:color w:val="000000" w:themeColor="text1"/>
                          <w:sz w:val="36"/>
                          <w:szCs w:val="36"/>
                        </w:rPr>
                      </w:pPr>
                      <w:r w:rsidRPr="00B5685E">
                        <w:rPr>
                          <w:rFonts w:ascii="Pyidaungsu" w:hAnsi="Pyidaungsu" w:cs="Pyidaungsu"/>
                          <w:b/>
                          <w:color w:val="000000" w:themeColor="text1"/>
                          <w:sz w:val="36"/>
                          <w:szCs w:val="36"/>
                        </w:rPr>
                        <w:t>25</w:t>
                      </w:r>
                      <w:r w:rsidRPr="00B5685E">
                        <w:rPr>
                          <w:rFonts w:ascii="Pyidaungsu" w:hAnsi="Pyidaungsu" w:cs="Pyidaungsu"/>
                          <w:b/>
                          <w:color w:val="000000" w:themeColor="text1"/>
                          <w:sz w:val="36"/>
                          <w:szCs w:val="36"/>
                          <w:vertAlign w:val="superscript"/>
                        </w:rPr>
                        <w:t>th</w:t>
                      </w:r>
                      <w:r w:rsidRPr="00B5685E">
                        <w:rPr>
                          <w:rFonts w:ascii="Pyidaungsu" w:hAnsi="Pyidaungsu" w:cs="Pyidaungsu"/>
                          <w:b/>
                          <w:color w:val="000000" w:themeColor="text1"/>
                          <w:sz w:val="36"/>
                          <w:szCs w:val="36"/>
                        </w:rPr>
                        <w:t xml:space="preserve"> Arts and Science Research Conference</w:t>
                      </w:r>
                    </w:p>
                    <w:p w14:paraId="0D620676" w14:textId="77777777" w:rsidR="00282EE0" w:rsidRPr="00C603C2" w:rsidRDefault="00282EE0" w:rsidP="00282EE0">
                      <w:pPr>
                        <w:rPr>
                          <w:b/>
                          <w:bCs/>
                          <w:color w:val="FFFFFF" w:themeColor="background1"/>
                          <w:sz w:val="32"/>
                          <w:szCs w:val="32"/>
                        </w:rPr>
                      </w:pPr>
                    </w:p>
                  </w:txbxContent>
                </v:textbox>
              </v:shape>
            </w:pict>
          </mc:Fallback>
        </mc:AlternateContent>
      </w:r>
      <w:r>
        <w:rPr>
          <w:rFonts w:ascii="Pyidaungsu" w:hAnsi="Pyidaungsu" w:cs="Pyidaungsu"/>
          <w:noProof/>
          <w:color w:val="DDECEE" w:themeColor="accent5" w:themeTint="33"/>
          <w:szCs w:val="24"/>
        </w:rPr>
        <w:drawing>
          <wp:anchor distT="0" distB="0" distL="114300" distR="114300" simplePos="0" relativeHeight="251679744" behindDoc="1" locked="0" layoutInCell="1" allowOverlap="1" wp14:anchorId="1FF48FB6" wp14:editId="6A53E9D1">
            <wp:simplePos x="0" y="0"/>
            <wp:positionH relativeFrom="column">
              <wp:posOffset>1333500</wp:posOffset>
            </wp:positionH>
            <wp:positionV relativeFrom="paragraph">
              <wp:posOffset>0</wp:posOffset>
            </wp:positionV>
            <wp:extent cx="784225" cy="784225"/>
            <wp:effectExtent l="0" t="0" r="0" b="0"/>
            <wp:wrapTight wrapText="bothSides">
              <wp:wrapPolygon edited="0">
                <wp:start x="6821" y="0"/>
                <wp:lineTo x="0" y="3148"/>
                <wp:lineTo x="0" y="13642"/>
                <wp:lineTo x="525" y="16790"/>
                <wp:lineTo x="5772" y="20988"/>
                <wp:lineTo x="6821" y="20988"/>
                <wp:lineTo x="14691" y="20988"/>
                <wp:lineTo x="15216" y="20988"/>
                <wp:lineTo x="20463" y="16790"/>
                <wp:lineTo x="20988" y="14167"/>
                <wp:lineTo x="20988" y="3673"/>
                <wp:lineTo x="14691" y="0"/>
                <wp:lineTo x="6821"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istry_of_Education_(Myanmar).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84225" cy="784225"/>
                    </a:xfrm>
                    <a:prstGeom prst="rect">
                      <a:avLst/>
                    </a:prstGeom>
                  </pic:spPr>
                </pic:pic>
              </a:graphicData>
            </a:graphic>
            <wp14:sizeRelH relativeFrom="page">
              <wp14:pctWidth>0</wp14:pctWidth>
            </wp14:sizeRelH>
            <wp14:sizeRelV relativeFrom="page">
              <wp14:pctHeight>0</wp14:pctHeight>
            </wp14:sizeRelV>
          </wp:anchor>
        </w:drawing>
      </w:r>
      <w:r w:rsidRPr="008F6A36">
        <w:rPr>
          <w:rFonts w:ascii="Pyidaungsu" w:hAnsi="Pyidaungsu" w:cs="Pyidaungsu"/>
          <w:noProof/>
          <w:sz w:val="24"/>
        </w:rPr>
        <w:drawing>
          <wp:anchor distT="0" distB="0" distL="114300" distR="114300" simplePos="0" relativeHeight="251680768" behindDoc="1" locked="0" layoutInCell="1" allowOverlap="1" wp14:anchorId="7A75941C" wp14:editId="4E216D20">
            <wp:simplePos x="0" y="0"/>
            <wp:positionH relativeFrom="column">
              <wp:posOffset>7096125</wp:posOffset>
            </wp:positionH>
            <wp:positionV relativeFrom="paragraph">
              <wp:posOffset>0</wp:posOffset>
            </wp:positionV>
            <wp:extent cx="735330" cy="800100"/>
            <wp:effectExtent l="0" t="0" r="7620" b="0"/>
            <wp:wrapTight wrapText="bothSides">
              <wp:wrapPolygon edited="0">
                <wp:start x="1679" y="0"/>
                <wp:lineTo x="0" y="2057"/>
                <wp:lineTo x="0" y="16971"/>
                <wp:lineTo x="6715" y="21086"/>
                <wp:lineTo x="7834" y="21086"/>
                <wp:lineTo x="13430" y="21086"/>
                <wp:lineTo x="14549" y="21086"/>
                <wp:lineTo x="20705" y="16971"/>
                <wp:lineTo x="21264" y="13371"/>
                <wp:lineTo x="21264" y="2057"/>
                <wp:lineTo x="19026" y="0"/>
                <wp:lineTo x="1679" y="0"/>
              </wp:wrapPolygon>
            </wp:wrapTight>
            <wp:docPr id="2" name="Picture 2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5330" cy="800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630D9">
        <w:rPr>
          <w:noProof/>
        </w:rPr>
        <w:t xml:space="preserve">          </w:t>
      </w:r>
      <w:r w:rsidR="00A14C86">
        <w:rPr>
          <w:noProof/>
        </w:rPr>
        <w:t xml:space="preserve">                                                                                                                </w:t>
      </w:r>
      <w:r w:rsidR="00A14C86">
        <w:rPr>
          <w:rFonts w:ascii="Pyidaungsu" w:hAnsi="Pyidaungsu" w:cs="Pyidaungsu"/>
          <w:noProof/>
          <w:sz w:val="24"/>
        </w:rPr>
        <w:t xml:space="preserve"> </w:t>
      </w:r>
      <w:r w:rsidR="00B630D9">
        <w:rPr>
          <w:noProof/>
        </w:rPr>
        <w:t xml:space="preserve">                                                                                                 </w:t>
      </w:r>
      <w:r w:rsidR="00860E51">
        <w:rPr>
          <w:noProof/>
        </w:rPr>
        <w:t xml:space="preserve">   </w:t>
      </w:r>
      <w:r w:rsidR="00B630D9">
        <w:rPr>
          <w:noProof/>
        </w:rPr>
        <w:t xml:space="preserve">                 </w:t>
      </w:r>
      <w:r w:rsidR="00A14C86">
        <w:rPr>
          <w:noProof/>
        </w:rPr>
        <w:t xml:space="preserve">     </w:t>
      </w:r>
    </w:p>
    <w:p w14:paraId="1231BEB7" w14:textId="418DEAEF" w:rsidR="00853D47" w:rsidRDefault="00853D47" w:rsidP="00A14C86">
      <w:pPr>
        <w:jc w:val="center"/>
        <w:rPr>
          <w:rFonts w:ascii="Pyidaungsu" w:hAnsi="Pyidaungsu" w:cs="Pyidaungsu"/>
          <w:bCs/>
          <w:color w:val="000000" w:themeColor="text1"/>
          <w:sz w:val="28"/>
          <w:szCs w:val="28"/>
        </w:rPr>
      </w:pPr>
      <w:bookmarkStart w:id="0" w:name="_Hlk199655766"/>
      <w:bookmarkEnd w:id="0"/>
    </w:p>
    <w:p w14:paraId="5AD1554D" w14:textId="2AF0B2B1" w:rsidR="00282EE0" w:rsidRDefault="00DE4902" w:rsidP="00A14C86">
      <w:pPr>
        <w:jc w:val="center"/>
        <w:rPr>
          <w:rFonts w:ascii="Pyidaungsu" w:hAnsi="Pyidaungsu" w:cs="Pyidaungsu"/>
          <w:bCs/>
          <w:color w:val="000000" w:themeColor="text1"/>
          <w:sz w:val="28"/>
          <w:szCs w:val="28"/>
        </w:rPr>
      </w:pPr>
      <w:r>
        <w:rPr>
          <w:noProof/>
        </w:rPr>
        <mc:AlternateContent>
          <mc:Choice Requires="wps">
            <w:drawing>
              <wp:anchor distT="0" distB="0" distL="114300" distR="114300" simplePos="0" relativeHeight="251663360" behindDoc="0" locked="0" layoutInCell="1" allowOverlap="1" wp14:anchorId="7B297BEA" wp14:editId="3FA7A0A3">
                <wp:simplePos x="0" y="0"/>
                <wp:positionH relativeFrom="margin">
                  <wp:posOffset>666750</wp:posOffset>
                </wp:positionH>
                <wp:positionV relativeFrom="paragraph">
                  <wp:posOffset>187960</wp:posOffset>
                </wp:positionV>
                <wp:extent cx="6934200" cy="657225"/>
                <wp:effectExtent l="0" t="0" r="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657225"/>
                        </a:xfrm>
                        <a:prstGeom prst="rect">
                          <a:avLst/>
                        </a:prstGeom>
                        <a:noFill/>
                        <a:ln>
                          <a:noFill/>
                        </a:ln>
                        <a:effectLst/>
                      </wps:spPr>
                      <wps:txbx>
                        <w:txbxContent>
                          <w:p w14:paraId="3381C644" w14:textId="6254ECBD" w:rsidR="00852C86" w:rsidRPr="00852C86" w:rsidRDefault="00F23E98" w:rsidP="00852C86">
                            <w:pPr>
                              <w:pStyle w:val="NormalWeb"/>
                              <w:kinsoku w:val="0"/>
                              <w:overflowPunct w:val="0"/>
                              <w:spacing w:after="120" w:line="264" w:lineRule="auto"/>
                              <w:jc w:val="center"/>
                              <w:textAlignment w:val="baseline"/>
                              <w:rPr>
                                <w:rFonts w:ascii="Aharoni" w:eastAsia="Times New Roman" w:hAnsi="Aharoni" w:cs="Myanmar Text"/>
                                <w:color w:val="000000" w:themeColor="text1"/>
                                <w:kern w:val="24"/>
                                <w:sz w:val="34"/>
                                <w:szCs w:val="3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Aharoni" w:eastAsia="Times New Roman" w:hAnsi="Aharoni" w:cs="Myanmar Text"/>
                                <w:color w:val="000000" w:themeColor="text1"/>
                                <w:kern w:val="24"/>
                                <w:sz w:val="34"/>
                                <w:szCs w:val="3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Theme: </w:t>
                            </w:r>
                            <w:r w:rsidR="0061262F" w:rsidRPr="00852C86">
                              <w:rPr>
                                <w:rFonts w:ascii="Aharoni" w:eastAsia="Times New Roman" w:hAnsi="Aharoni" w:cs="Myanmar Text"/>
                                <w:color w:val="000000" w:themeColor="text1"/>
                                <w:kern w:val="24"/>
                                <w:sz w:val="34"/>
                                <w:szCs w:val="3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Sustainable Development of Social, Economic and </w:t>
                            </w:r>
                          </w:p>
                          <w:p w14:paraId="7C450C7B" w14:textId="1E0EA94E" w:rsidR="0061262F" w:rsidRPr="00852C86" w:rsidRDefault="0061262F" w:rsidP="00852C86">
                            <w:pPr>
                              <w:pStyle w:val="NormalWeb"/>
                              <w:kinsoku w:val="0"/>
                              <w:overflowPunct w:val="0"/>
                              <w:spacing w:after="120" w:line="264" w:lineRule="auto"/>
                              <w:jc w:val="center"/>
                              <w:textAlignment w:val="baseline"/>
                              <w:rPr>
                                <w:rFonts w:ascii="Aharoni" w:hAnsi="Aharoni"/>
                                <w:b w:val="0"/>
                                <w:color w:val="000000" w:themeColor="text1"/>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852C86">
                              <w:rPr>
                                <w:rFonts w:ascii="Aharoni" w:eastAsia="Times New Roman" w:hAnsi="Aharoni" w:cs="Myanmar Text"/>
                                <w:color w:val="000000" w:themeColor="text1"/>
                                <w:kern w:val="24"/>
                                <w:sz w:val="34"/>
                                <w:szCs w:val="3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Environmental Dimensions</w:t>
                            </w:r>
                            <w:r w:rsidRPr="00852C86">
                              <w:rPr>
                                <w:rFonts w:ascii="Aharoni" w:eastAsia="Times New Roman" w:hAnsi="Aharoni" w:cs="Myanmar Text"/>
                                <w:color w:val="000000" w:themeColor="text1"/>
                                <w:kern w:val="24"/>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p w14:paraId="19CBA909" w14:textId="1ECEBD68" w:rsidR="00860E51" w:rsidRPr="00852C86" w:rsidRDefault="00860E51" w:rsidP="00860E51">
                            <w:pPr>
                              <w:pStyle w:val="NormalWeb"/>
                              <w:kinsoku w:val="0"/>
                              <w:overflowPunct w:val="0"/>
                              <w:jc w:val="center"/>
                              <w:textAlignment w:val="baseline"/>
                              <w:rPr>
                                <w:rFonts w:ascii="Giddyup Std" w:hAnsi="Giddyup Std"/>
                                <w:b w:val="0"/>
                                <w:color w:val="000000" w:themeColor="text1"/>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97BEA" id="Rectangle 7" o:spid="_x0000_s1027" style="position:absolute;left:0;text-align:left;margin-left:52.5pt;margin-top:14.8pt;width:546pt;height:5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" filled="f" stroked="f">
                <v:textbox>
                  <w:txbxContent>
                    <w:p w14:paraId="3381C644" w14:textId="6254ECBD" w:rsidR="00852C86" w:rsidRPr="00852C86" w:rsidRDefault="00F23E98" w:rsidP="00852C86">
                      <w:pPr>
                        <w:pStyle w:val="NormalWeb"/>
                        <w:kinsoku w:val="0"/>
                        <w:overflowPunct w:val="0"/>
                        <w:spacing w:after="120" w:line="264" w:lineRule="auto"/>
                        <w:jc w:val="center"/>
                        <w:textAlignment w:val="baseline"/>
                        <w:rPr>
                          <w:rFonts w:ascii="Aharoni" w:eastAsia="Times New Roman" w:hAnsi="Aharoni" w:cs="Myanmar Text"/>
                          <w:color w:val="000000" w:themeColor="text1"/>
                          <w:kern w:val="24"/>
                          <w:sz w:val="34"/>
                          <w:szCs w:val="3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Aharoni" w:eastAsia="Times New Roman" w:hAnsi="Aharoni" w:cs="Myanmar Text"/>
                          <w:color w:val="000000" w:themeColor="text1"/>
                          <w:kern w:val="24"/>
                          <w:sz w:val="34"/>
                          <w:szCs w:val="3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Theme: </w:t>
                      </w:r>
                      <w:r w:rsidR="0061262F" w:rsidRPr="00852C86">
                        <w:rPr>
                          <w:rFonts w:ascii="Aharoni" w:eastAsia="Times New Roman" w:hAnsi="Aharoni" w:cs="Myanmar Text"/>
                          <w:color w:val="000000" w:themeColor="text1"/>
                          <w:kern w:val="24"/>
                          <w:sz w:val="34"/>
                          <w:szCs w:val="3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Sustainable Development of Social, Economic and </w:t>
                      </w:r>
                    </w:p>
                    <w:p w14:paraId="7C450C7B" w14:textId="1E0EA94E" w:rsidR="0061262F" w:rsidRPr="00852C86" w:rsidRDefault="0061262F" w:rsidP="00852C86">
                      <w:pPr>
                        <w:pStyle w:val="NormalWeb"/>
                        <w:kinsoku w:val="0"/>
                        <w:overflowPunct w:val="0"/>
                        <w:spacing w:after="120" w:line="264" w:lineRule="auto"/>
                        <w:jc w:val="center"/>
                        <w:textAlignment w:val="baseline"/>
                        <w:rPr>
                          <w:rFonts w:ascii="Aharoni" w:hAnsi="Aharoni"/>
                          <w:b w:val="0"/>
                          <w:color w:val="000000" w:themeColor="text1"/>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852C86">
                        <w:rPr>
                          <w:rFonts w:ascii="Aharoni" w:eastAsia="Times New Roman" w:hAnsi="Aharoni" w:cs="Myanmar Text"/>
                          <w:color w:val="000000" w:themeColor="text1"/>
                          <w:kern w:val="24"/>
                          <w:sz w:val="34"/>
                          <w:szCs w:val="3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Environmental Dimensions</w:t>
                      </w:r>
                      <w:r w:rsidRPr="00852C86">
                        <w:rPr>
                          <w:rFonts w:ascii="Aharoni" w:eastAsia="Times New Roman" w:hAnsi="Aharoni" w:cs="Myanmar Text"/>
                          <w:color w:val="000000" w:themeColor="text1"/>
                          <w:kern w:val="24"/>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p w14:paraId="19CBA909" w14:textId="1ECEBD68" w:rsidR="00860E51" w:rsidRPr="00852C86" w:rsidRDefault="00860E51" w:rsidP="00860E51">
                      <w:pPr>
                        <w:pStyle w:val="NormalWeb"/>
                        <w:kinsoku w:val="0"/>
                        <w:overflowPunct w:val="0"/>
                        <w:jc w:val="center"/>
                        <w:textAlignment w:val="baseline"/>
                        <w:rPr>
                          <w:rFonts w:ascii="Giddyup Std" w:hAnsi="Giddyup Std"/>
                          <w:b w:val="0"/>
                          <w:color w:val="000000" w:themeColor="text1"/>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v:textbox>
                <w10:wrap anchorx="margin"/>
              </v:rect>
            </w:pict>
          </mc:Fallback>
        </mc:AlternateContent>
      </w:r>
    </w:p>
    <w:p w14:paraId="7865755E" w14:textId="6D23518A" w:rsidR="0030084A" w:rsidRPr="0030084A" w:rsidRDefault="00B5685E">
      <w:pPr>
        <w:rPr>
          <w:rFonts w:ascii="Pyidaungsu" w:hAnsi="Pyidaungsu" w:cs="Pyidaungsu"/>
          <w:bCs/>
          <w:color w:val="000000" w:themeColor="text1"/>
          <w:sz w:val="28"/>
          <w:szCs w:val="28"/>
        </w:rPr>
      </w:pPr>
      <w:r w:rsidRPr="00F20708">
        <w:rPr>
          <w:noProof/>
          <w:color w:val="0033CC"/>
          <w:shd w:val="clear" w:color="auto" w:fill="4F4652" w:themeFill="accent6" w:themeFillShade="80"/>
        </w:rPr>
        <w:drawing>
          <wp:anchor distT="0" distB="0" distL="114300" distR="114300" simplePos="0" relativeHeight="251681792" behindDoc="1" locked="0" layoutInCell="1" allowOverlap="1" wp14:anchorId="71292818" wp14:editId="260B2283">
            <wp:simplePos x="0" y="0"/>
            <wp:positionH relativeFrom="column">
              <wp:posOffset>1771650</wp:posOffset>
            </wp:positionH>
            <wp:positionV relativeFrom="paragraph">
              <wp:posOffset>418465</wp:posOffset>
            </wp:positionV>
            <wp:extent cx="3790950" cy="3419475"/>
            <wp:effectExtent l="0" t="0" r="0" b="9525"/>
            <wp:wrapTight wrapText="bothSides">
              <wp:wrapPolygon edited="0">
                <wp:start x="0" y="0"/>
                <wp:lineTo x="0" y="21540"/>
                <wp:lineTo x="21491" y="21540"/>
                <wp:lineTo x="21491" y="0"/>
                <wp:lineTo x="0" y="0"/>
              </wp:wrapPolygon>
            </wp:wrapTight>
            <wp:docPr id="19164959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r w:rsidR="00A14C86">
        <w:rPr>
          <w:noProof/>
        </w:rPr>
        <w:t xml:space="preserve">                                       </w:t>
      </w:r>
      <w:r w:rsidR="00B630D9">
        <w:rPr>
          <w:noProof/>
        </w:rPr>
        <w:t xml:space="preserve">    </w:t>
      </w:r>
      <w:r w:rsidR="00DE4902">
        <w:rPr>
          <w:color w:val="7F8FA9" w:themeColor="accent4"/>
        </w:rPr>
        <w:t xml:space="preserve">                          </w:t>
      </w:r>
    </w:p>
    <w:p w14:paraId="75181D78" w14:textId="71127BC6" w:rsidR="0030084A" w:rsidRDefault="00C37E7C" w:rsidP="0030084A">
      <w:pPr>
        <w:rPr>
          <w:color w:val="7F8FA9" w:themeColor="accent4"/>
        </w:rPr>
      </w:pPr>
      <w:r>
        <w:rPr>
          <w:noProof/>
          <w:color w:val="7F8FA9" w:themeColor="accent4"/>
        </w:rPr>
        <mc:AlternateContent>
          <mc:Choice Requires="wpg">
            <w:drawing>
              <wp:anchor distT="0" distB="0" distL="114300" distR="114300" simplePos="0" relativeHeight="251678720" behindDoc="0" locked="0" layoutInCell="1" allowOverlap="1" wp14:anchorId="5F925227" wp14:editId="4F14917B">
                <wp:simplePos x="0" y="0"/>
                <wp:positionH relativeFrom="column">
                  <wp:posOffset>5972175</wp:posOffset>
                </wp:positionH>
                <wp:positionV relativeFrom="paragraph">
                  <wp:posOffset>85725</wp:posOffset>
                </wp:positionV>
                <wp:extent cx="1352550" cy="3124200"/>
                <wp:effectExtent l="0" t="0" r="19050" b="19050"/>
                <wp:wrapNone/>
                <wp:docPr id="1196944841" name="Group 6"/>
                <wp:cNvGraphicFramePr/>
                <a:graphic xmlns:a="http://schemas.openxmlformats.org/drawingml/2006/main">
                  <a:graphicData uri="http://schemas.microsoft.com/office/word/2010/wordprocessingGroup">
                    <wpg:wgp>
                      <wpg:cNvGrpSpPr/>
                      <wpg:grpSpPr>
                        <a:xfrm>
                          <a:off x="0" y="0"/>
                          <a:ext cx="1352550" cy="3124200"/>
                          <a:chOff x="0" y="0"/>
                          <a:chExt cx="1352550" cy="3124200"/>
                        </a:xfrm>
                      </wpg:grpSpPr>
                      <wps:wsp>
                        <wps:cNvPr id="2122788358" name="Oval 8"/>
                        <wps:cNvSpPr/>
                        <wps:spPr>
                          <a:xfrm>
                            <a:off x="123825" y="0"/>
                            <a:ext cx="962025" cy="704850"/>
                          </a:xfrm>
                          <a:prstGeom prst="ellips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ADA25D" w14:textId="0311DCED" w:rsidR="00A25014" w:rsidRPr="008B2328" w:rsidRDefault="00A25014" w:rsidP="00A25014">
                              <w:pPr>
                                <w:jc w:val="center"/>
                                <w:rPr>
                                  <w:b/>
                                  <w:bCs/>
                                  <w:color w:val="000000" w:themeColor="text1"/>
                                </w:rPr>
                              </w:pPr>
                              <w:r w:rsidRPr="008B2328">
                                <w:rPr>
                                  <w:b/>
                                  <w:bCs/>
                                  <w:color w:val="000000" w:themeColor="text1"/>
                                </w:rPr>
                                <w:t>SOCIAL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129254" name="Oval 8"/>
                        <wps:cNvSpPr/>
                        <wps:spPr>
                          <a:xfrm>
                            <a:off x="38100" y="1076325"/>
                            <a:ext cx="1200150" cy="838200"/>
                          </a:xfrm>
                          <a:prstGeom prst="ellipse">
                            <a:avLst/>
                          </a:prstGeom>
                          <a:solidFill>
                            <a:srgbClr val="009E47"/>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BB87DC" w14:textId="7AD21FA9" w:rsidR="00A25014" w:rsidRPr="004709E9" w:rsidRDefault="00A25014" w:rsidP="00A25014">
                              <w:pPr>
                                <w:jc w:val="center"/>
                                <w:rPr>
                                  <w:b/>
                                  <w:bCs/>
                                  <w:color w:val="FFFFFF" w:themeColor="background1"/>
                                  <w:sz w:val="20"/>
                                  <w:szCs w:val="20"/>
                                </w:rPr>
                              </w:pPr>
                              <w:r w:rsidRPr="004709E9">
                                <w:rPr>
                                  <w:b/>
                                  <w:bCs/>
                                  <w:color w:val="FFFFFF" w:themeColor="background1"/>
                                  <w:sz w:val="20"/>
                                  <w:szCs w:val="20"/>
                                </w:rPr>
                                <w:t>ECONOMIC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411598" name="Oval 8"/>
                        <wps:cNvSpPr/>
                        <wps:spPr>
                          <a:xfrm>
                            <a:off x="0" y="2114550"/>
                            <a:ext cx="1352550" cy="1009650"/>
                          </a:xfrm>
                          <a:prstGeom prst="ellipse">
                            <a:avLst/>
                          </a:prstGeom>
                          <a:solidFill>
                            <a:srgbClr val="FF4B4B"/>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BD0294" w14:textId="5D99734A" w:rsidR="00A25014" w:rsidRPr="008B2328" w:rsidRDefault="00A25014" w:rsidP="00A25014">
                              <w:pPr>
                                <w:jc w:val="center"/>
                                <w:rPr>
                                  <w:b/>
                                  <w:bCs/>
                                  <w:color w:val="FFFFFF" w:themeColor="background1"/>
                                  <w:sz w:val="16"/>
                                  <w:szCs w:val="16"/>
                                </w:rPr>
                              </w:pPr>
                              <w:r w:rsidRPr="008B2328">
                                <w:rPr>
                                  <w:b/>
                                  <w:bCs/>
                                  <w:color w:val="FFFFFF" w:themeColor="background1"/>
                                  <w:sz w:val="16"/>
                                  <w:szCs w:val="16"/>
                                </w:rPr>
                                <w:t>ENVIRONMENTAL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925227" id="Group 6" o:spid="_x0000_s1028" style="position:absolute;margin-left:470.25pt;margin-top:6.75pt;width:106.5pt;height:246pt;z-index:251678720" coordsize="13525,3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">
                <v:oval id="Oval 8" o:spid="_x0000_s1029" style="position:absolute;left:1238;width:9620;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" fillcolor="yellow" strokecolor="#0b0f19 [484]" strokeweight="1pt">
                  <v:stroke joinstyle="miter"/>
                  <v:textbox>
                    <w:txbxContent>
                      <w:p w14:paraId="17ADA25D" w14:textId="0311DCED" w:rsidR="00A25014" w:rsidRPr="008B2328" w:rsidRDefault="00A25014" w:rsidP="00A25014">
                        <w:pPr>
                          <w:jc w:val="center"/>
                          <w:rPr>
                            <w:b/>
                            <w:bCs/>
                            <w:color w:val="000000" w:themeColor="text1"/>
                          </w:rPr>
                        </w:pPr>
                        <w:r w:rsidRPr="008B2328">
                          <w:rPr>
                            <w:b/>
                            <w:bCs/>
                            <w:color w:val="000000" w:themeColor="text1"/>
                          </w:rPr>
                          <w:t>SOCIAL</w:t>
                        </w:r>
                      </w:p>
                    </w:txbxContent>
                  </v:textbox>
                </v:oval>
                <v:oval id="Oval 8" o:spid="_x0000_s1030" style="position:absolute;left:381;top:10763;width:12001;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" fillcolor="#009e47" strokecolor="#0b0f19 [484]" strokeweight="1pt">
                  <v:stroke joinstyle="miter"/>
                  <v:textbox>
                    <w:txbxContent>
                      <w:p w14:paraId="67BB87DC" w14:textId="7AD21FA9" w:rsidR="00A25014" w:rsidRPr="004709E9" w:rsidRDefault="00A25014" w:rsidP="00A25014">
                        <w:pPr>
                          <w:jc w:val="center"/>
                          <w:rPr>
                            <w:b/>
                            <w:bCs/>
                            <w:color w:val="FFFFFF" w:themeColor="background1"/>
                            <w:sz w:val="20"/>
                            <w:szCs w:val="20"/>
                          </w:rPr>
                        </w:pPr>
                        <w:r w:rsidRPr="004709E9">
                          <w:rPr>
                            <w:b/>
                            <w:bCs/>
                            <w:color w:val="FFFFFF" w:themeColor="background1"/>
                            <w:sz w:val="20"/>
                            <w:szCs w:val="20"/>
                          </w:rPr>
                          <w:t>ECONOMIC</w:t>
                        </w:r>
                      </w:p>
                    </w:txbxContent>
                  </v:textbox>
                </v:oval>
                <v:oval id="Oval 8" o:spid="_x0000_s1031" style="position:absolute;top:21145;width:13525;height:10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" fillcolor="#ff4b4b" strokecolor="#0b0f19 [484]" strokeweight="1pt">
                  <v:stroke joinstyle="miter"/>
                  <v:textbox>
                    <w:txbxContent>
                      <w:p w14:paraId="76BD0294" w14:textId="5D99734A" w:rsidR="00A25014" w:rsidRPr="008B2328" w:rsidRDefault="00A25014" w:rsidP="00A25014">
                        <w:pPr>
                          <w:jc w:val="center"/>
                          <w:rPr>
                            <w:b/>
                            <w:bCs/>
                            <w:color w:val="FFFFFF" w:themeColor="background1"/>
                            <w:sz w:val="16"/>
                            <w:szCs w:val="16"/>
                          </w:rPr>
                        </w:pPr>
                        <w:r w:rsidRPr="008B2328">
                          <w:rPr>
                            <w:b/>
                            <w:bCs/>
                            <w:color w:val="FFFFFF" w:themeColor="background1"/>
                            <w:sz w:val="16"/>
                            <w:szCs w:val="16"/>
                          </w:rPr>
                          <w:t>ENVIRONMENTAL</w:t>
                        </w:r>
                      </w:p>
                    </w:txbxContent>
                  </v:textbox>
                </v:oval>
              </v:group>
            </w:pict>
          </mc:Fallback>
        </mc:AlternateContent>
      </w:r>
      <w:r w:rsidR="00DE4902">
        <w:rPr>
          <w:color w:val="7F8FA9" w:themeColor="accent4"/>
        </w:rPr>
        <w:t xml:space="preserve"> </w:t>
      </w:r>
      <w:r w:rsidR="0030084A">
        <w:rPr>
          <w:color w:val="7F8FA9" w:themeColor="accent4"/>
        </w:rPr>
        <w:t xml:space="preserve">                 </w:t>
      </w:r>
      <w:r w:rsidR="00DE4902">
        <w:rPr>
          <w:color w:val="7F8FA9" w:themeColor="accent4"/>
        </w:rPr>
        <w:t xml:space="preserve">  </w:t>
      </w:r>
      <w:r w:rsidR="0030084A">
        <w:rPr>
          <w:color w:val="7F8FA9" w:themeColor="accent4"/>
        </w:rPr>
        <w:t xml:space="preserve">                 </w:t>
      </w:r>
      <w:r w:rsidR="00282EE0">
        <w:rPr>
          <w:color w:val="7F8FA9" w:themeColor="accent4"/>
        </w:rPr>
        <w:t xml:space="preserve">   </w:t>
      </w:r>
      <w:r w:rsidR="00700EA6">
        <w:rPr>
          <w:color w:val="7F8FA9" w:themeColor="accent4"/>
        </w:rPr>
        <w:t xml:space="preserve"> </w:t>
      </w:r>
    </w:p>
    <w:p w14:paraId="56D6DA52" w14:textId="25F8A6AD" w:rsidR="00CF6643" w:rsidRDefault="00CF6643" w:rsidP="0030084A">
      <w:r>
        <w:rPr>
          <w:noProof/>
        </w:rPr>
        <w:lastRenderedPageBreak/>
        <w:drawing>
          <wp:inline distT="0" distB="0" distL="0" distR="0" wp14:anchorId="4F1EEFAC" wp14:editId="57FA7005">
            <wp:extent cx="7315200" cy="3200400"/>
            <wp:effectExtent l="19050" t="0" r="19050" b="57150"/>
            <wp:docPr id="141939848"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DB9C400" w14:textId="1F705D96" w:rsidR="0030084A" w:rsidRPr="00C137E6" w:rsidRDefault="0030084A" w:rsidP="00C137E6">
      <w:pPr>
        <w:jc w:val="both"/>
        <w:rPr>
          <w:sz w:val="28"/>
          <w:szCs w:val="28"/>
        </w:rPr>
      </w:pPr>
      <w:r w:rsidRPr="00C137E6">
        <w:rPr>
          <w:sz w:val="28"/>
          <w:szCs w:val="28"/>
        </w:rPr>
        <w:t xml:space="preserve">Greetings: </w:t>
      </w:r>
      <w:r w:rsidR="00AB2FDC">
        <w:rPr>
          <w:sz w:val="28"/>
          <w:szCs w:val="28"/>
        </w:rPr>
        <w:t>W</w:t>
      </w:r>
      <w:r w:rsidR="001E091E">
        <w:rPr>
          <w:sz w:val="28"/>
          <w:szCs w:val="28"/>
        </w:rPr>
        <w:t>ishing you</w:t>
      </w:r>
      <w:r w:rsidR="00AB2FDC">
        <w:rPr>
          <w:sz w:val="28"/>
          <w:szCs w:val="28"/>
        </w:rPr>
        <w:t xml:space="preserve"> M</w:t>
      </w:r>
      <w:r w:rsidR="001E091E">
        <w:rPr>
          <w:sz w:val="28"/>
          <w:szCs w:val="28"/>
        </w:rPr>
        <w:t xml:space="preserve">erry Christmas </w:t>
      </w:r>
      <w:r w:rsidR="00AB2FDC">
        <w:rPr>
          <w:sz w:val="28"/>
          <w:szCs w:val="28"/>
        </w:rPr>
        <w:t>and Happy New Year</w:t>
      </w:r>
    </w:p>
    <w:p w14:paraId="7AA0F5B5" w14:textId="530C5C01" w:rsidR="0030084A" w:rsidRPr="00C603C2" w:rsidRDefault="0030084A" w:rsidP="00C137E6">
      <w:pPr>
        <w:jc w:val="both"/>
        <w:rPr>
          <w:rFonts w:ascii="Times New Roman" w:hAnsi="Times New Roman" w:cs="Times New Roman"/>
          <w:sz w:val="28"/>
          <w:szCs w:val="28"/>
        </w:rPr>
      </w:pPr>
      <w:r w:rsidRPr="00C137E6">
        <w:rPr>
          <w:sz w:val="28"/>
          <w:szCs w:val="28"/>
        </w:rPr>
        <w:t>December 2</w:t>
      </w:r>
      <w:r w:rsidR="00A36D10">
        <w:rPr>
          <w:sz w:val="28"/>
          <w:szCs w:val="28"/>
        </w:rPr>
        <w:t>4</w:t>
      </w:r>
      <w:r w:rsidRPr="00C137E6">
        <w:rPr>
          <w:sz w:val="28"/>
          <w:szCs w:val="28"/>
        </w:rPr>
        <w:t xml:space="preserve">, 2025 </w:t>
      </w:r>
    </w:p>
    <w:p w14:paraId="7E1A16F0" w14:textId="3898E21C" w:rsidR="00C603C2" w:rsidRPr="00C603C2" w:rsidRDefault="0030084A" w:rsidP="00C137E6">
      <w:pPr>
        <w:jc w:val="both"/>
        <w:rPr>
          <w:sz w:val="28"/>
          <w:szCs w:val="28"/>
        </w:rPr>
      </w:pPr>
      <w:r w:rsidRPr="00C137E6">
        <w:rPr>
          <w:sz w:val="28"/>
          <w:szCs w:val="28"/>
        </w:rPr>
        <w:t>On behalf of Myanmar Academy of Arts and Science (MAAS), we have the honor to invite Research Scholars to the forthcoming 25</w:t>
      </w:r>
      <w:r w:rsidRPr="00C137E6">
        <w:rPr>
          <w:sz w:val="28"/>
          <w:szCs w:val="28"/>
          <w:vertAlign w:val="superscript"/>
        </w:rPr>
        <w:t>th</w:t>
      </w:r>
      <w:r w:rsidRPr="00C137E6">
        <w:rPr>
          <w:sz w:val="28"/>
          <w:szCs w:val="28"/>
        </w:rPr>
        <w:t xml:space="preserve"> MAAS Conference, which will be held at Yangon University, Department of Higher Education, Ministry of Education, Myanmar</w:t>
      </w:r>
      <w:r w:rsidR="0042277D">
        <w:rPr>
          <w:sz w:val="28"/>
          <w:szCs w:val="28"/>
        </w:rPr>
        <w:t>,</w:t>
      </w:r>
      <w:r w:rsidRPr="00C137E6">
        <w:rPr>
          <w:sz w:val="28"/>
          <w:szCs w:val="28"/>
        </w:rPr>
        <w:t xml:space="preserve"> from 5</w:t>
      </w:r>
      <w:r w:rsidRPr="00C137E6">
        <w:rPr>
          <w:sz w:val="28"/>
          <w:szCs w:val="28"/>
          <w:vertAlign w:val="superscript"/>
        </w:rPr>
        <w:t>th</w:t>
      </w:r>
      <w:r w:rsidRPr="00C137E6">
        <w:rPr>
          <w:sz w:val="28"/>
          <w:szCs w:val="28"/>
        </w:rPr>
        <w:t xml:space="preserve"> to 7</w:t>
      </w:r>
      <w:r w:rsidRPr="00C137E6">
        <w:rPr>
          <w:sz w:val="28"/>
          <w:szCs w:val="28"/>
          <w:vertAlign w:val="superscript"/>
        </w:rPr>
        <w:t>th</w:t>
      </w:r>
      <w:r w:rsidRPr="00C137E6">
        <w:rPr>
          <w:sz w:val="28"/>
          <w:szCs w:val="28"/>
        </w:rPr>
        <w:t xml:space="preserve"> </w:t>
      </w:r>
      <w:r w:rsidR="0042277D" w:rsidRPr="00C137E6">
        <w:rPr>
          <w:sz w:val="28"/>
          <w:szCs w:val="28"/>
        </w:rPr>
        <w:t xml:space="preserve">February </w:t>
      </w:r>
      <w:r w:rsidRPr="00C137E6">
        <w:rPr>
          <w:sz w:val="28"/>
          <w:szCs w:val="28"/>
        </w:rPr>
        <w:t>2026. The theme of the Conference is “</w:t>
      </w:r>
      <w:r w:rsidRPr="00C137E6">
        <w:rPr>
          <w:rFonts w:ascii="Pyidaungsu" w:hAnsi="Pyidaungsu" w:cs="Pyidaungsu"/>
          <w:b/>
          <w:bCs/>
          <w:sz w:val="28"/>
          <w:szCs w:val="28"/>
        </w:rPr>
        <w:t>Sustainable Development of Social, Economic and Environmental Dimensions</w:t>
      </w:r>
      <w:r w:rsidRPr="00C137E6">
        <w:rPr>
          <w:sz w:val="28"/>
          <w:szCs w:val="28"/>
        </w:rPr>
        <w:t xml:space="preserve">”. </w:t>
      </w:r>
    </w:p>
    <w:p w14:paraId="5757F4E3" w14:textId="779D8692" w:rsidR="0030084A" w:rsidRPr="00C137E6" w:rsidRDefault="0030084A" w:rsidP="00C137E6">
      <w:pPr>
        <w:jc w:val="both"/>
        <w:rPr>
          <w:sz w:val="28"/>
          <w:szCs w:val="28"/>
        </w:rPr>
      </w:pPr>
      <w:r w:rsidRPr="00C137E6">
        <w:rPr>
          <w:sz w:val="28"/>
          <w:szCs w:val="28"/>
        </w:rPr>
        <w:t xml:space="preserve">The agenda of the Conference will include Opening Ceremony and Research Papers presentation in four parallel Sessions at Yangon University, Yangon University of Economics and Yangon University of Education. The MAAS organizing Committee is </w:t>
      </w:r>
      <w:r w:rsidRPr="00C137E6">
        <w:rPr>
          <w:sz w:val="28"/>
          <w:szCs w:val="28"/>
        </w:rPr>
        <w:lastRenderedPageBreak/>
        <w:t xml:space="preserve">pleased to invite and submit </w:t>
      </w:r>
      <w:r w:rsidR="001E091E">
        <w:rPr>
          <w:sz w:val="28"/>
          <w:szCs w:val="28"/>
        </w:rPr>
        <w:t>Research Papers</w:t>
      </w:r>
      <w:r w:rsidR="00A36D10">
        <w:rPr>
          <w:sz w:val="28"/>
          <w:szCs w:val="28"/>
        </w:rPr>
        <w:t xml:space="preserve"> from 31 Academic Institutions</w:t>
      </w:r>
      <w:r w:rsidR="001E091E">
        <w:rPr>
          <w:sz w:val="28"/>
          <w:szCs w:val="28"/>
        </w:rPr>
        <w:t xml:space="preserve"> </w:t>
      </w:r>
      <w:r w:rsidRPr="00C137E6">
        <w:rPr>
          <w:sz w:val="28"/>
          <w:szCs w:val="28"/>
        </w:rPr>
        <w:t xml:space="preserve">and attend the Conference by </w:t>
      </w:r>
      <w:r w:rsidR="00A36D10">
        <w:rPr>
          <w:sz w:val="28"/>
          <w:szCs w:val="28"/>
        </w:rPr>
        <w:t xml:space="preserve">a </w:t>
      </w:r>
      <w:r w:rsidRPr="00C137E6">
        <w:rPr>
          <w:sz w:val="28"/>
          <w:szCs w:val="28"/>
        </w:rPr>
        <w:t xml:space="preserve">hybrid mode. </w:t>
      </w:r>
      <w:r w:rsidR="001E091E">
        <w:rPr>
          <w:sz w:val="28"/>
          <w:szCs w:val="28"/>
        </w:rPr>
        <w:t>We</w:t>
      </w:r>
      <w:r w:rsidRPr="00C137E6">
        <w:rPr>
          <w:sz w:val="28"/>
          <w:szCs w:val="28"/>
        </w:rPr>
        <w:t xml:space="preserve"> would be highly appreciated if you could </w:t>
      </w:r>
      <w:r w:rsidR="007173D3">
        <w:rPr>
          <w:sz w:val="28"/>
          <w:szCs w:val="28"/>
        </w:rPr>
        <w:t>sh</w:t>
      </w:r>
      <w:r w:rsidR="00A92D07">
        <w:rPr>
          <w:sz w:val="28"/>
          <w:szCs w:val="28"/>
        </w:rPr>
        <w:t>a</w:t>
      </w:r>
      <w:r w:rsidR="007173D3">
        <w:rPr>
          <w:sz w:val="28"/>
          <w:szCs w:val="28"/>
        </w:rPr>
        <w:t xml:space="preserve">re </w:t>
      </w:r>
      <w:r w:rsidRPr="00C137E6">
        <w:rPr>
          <w:sz w:val="28"/>
          <w:szCs w:val="28"/>
        </w:rPr>
        <w:t xml:space="preserve">our invitation to your SCA members and encourage them to submit research papers of different disciplines. </w:t>
      </w:r>
    </w:p>
    <w:p w14:paraId="645A9782" w14:textId="571B7733" w:rsidR="0030084A" w:rsidRDefault="0030084A" w:rsidP="00C137E6">
      <w:pPr>
        <w:jc w:val="both"/>
        <w:rPr>
          <w:sz w:val="28"/>
          <w:szCs w:val="28"/>
        </w:rPr>
      </w:pPr>
      <w:r w:rsidRPr="00C137E6">
        <w:rPr>
          <w:sz w:val="28"/>
          <w:szCs w:val="28"/>
        </w:rPr>
        <w:t xml:space="preserve">The Conference is supported by the Ministry of Education to provide a valuable opportunity for collaboration and mutual encouragement between International Academic Institutions.  The MAAS is expected to receive Research Papers </w:t>
      </w:r>
      <w:r w:rsidR="007173D3">
        <w:rPr>
          <w:sz w:val="28"/>
          <w:szCs w:val="28"/>
        </w:rPr>
        <w:t>at a</w:t>
      </w:r>
      <w:r w:rsidRPr="00C137E6">
        <w:rPr>
          <w:sz w:val="28"/>
          <w:szCs w:val="28"/>
        </w:rPr>
        <w:t xml:space="preserve"> short notice</w:t>
      </w:r>
      <w:r w:rsidR="00C137E6" w:rsidRPr="00C137E6">
        <w:rPr>
          <w:sz w:val="28"/>
          <w:szCs w:val="28"/>
        </w:rPr>
        <w:t>,</w:t>
      </w:r>
      <w:r w:rsidRPr="00C137E6">
        <w:rPr>
          <w:sz w:val="28"/>
          <w:szCs w:val="28"/>
        </w:rPr>
        <w:t xml:space="preserve"> and we hope that all </w:t>
      </w:r>
      <w:r w:rsidR="00C8762C">
        <w:rPr>
          <w:sz w:val="28"/>
          <w:szCs w:val="28"/>
        </w:rPr>
        <w:t xml:space="preserve">participants </w:t>
      </w:r>
      <w:r w:rsidRPr="00C137E6">
        <w:rPr>
          <w:sz w:val="28"/>
          <w:szCs w:val="28"/>
        </w:rPr>
        <w:t xml:space="preserve">from both local and international institutions will leave </w:t>
      </w:r>
      <w:r w:rsidR="001E091E">
        <w:rPr>
          <w:sz w:val="28"/>
          <w:szCs w:val="28"/>
        </w:rPr>
        <w:t xml:space="preserve">your </w:t>
      </w:r>
      <w:r w:rsidRPr="00C137E6">
        <w:rPr>
          <w:sz w:val="28"/>
          <w:szCs w:val="28"/>
        </w:rPr>
        <w:t>academic enthusiasm and productive ideas for</w:t>
      </w:r>
      <w:r w:rsidR="001E091E">
        <w:rPr>
          <w:sz w:val="28"/>
          <w:szCs w:val="28"/>
        </w:rPr>
        <w:t xml:space="preserve"> </w:t>
      </w:r>
      <w:r w:rsidRPr="00C137E6">
        <w:rPr>
          <w:sz w:val="28"/>
          <w:szCs w:val="28"/>
        </w:rPr>
        <w:t xml:space="preserve">fulfilling the theme of the conference. </w:t>
      </w:r>
    </w:p>
    <w:p w14:paraId="334DEABA" w14:textId="6E4EEE2C" w:rsidR="001E091E" w:rsidRPr="00C137E6" w:rsidRDefault="001E091E" w:rsidP="00C137E6">
      <w:pPr>
        <w:jc w:val="both"/>
        <w:rPr>
          <w:sz w:val="28"/>
          <w:szCs w:val="28"/>
        </w:rPr>
      </w:pPr>
      <w:r>
        <w:rPr>
          <w:sz w:val="28"/>
          <w:szCs w:val="28"/>
        </w:rPr>
        <w:t>With best regards</w:t>
      </w:r>
    </w:p>
    <w:p w14:paraId="47159E99" w14:textId="12ED2979" w:rsidR="00C137E6" w:rsidRDefault="00442984" w:rsidP="00C137E6">
      <w:pPr>
        <w:jc w:val="both"/>
        <w:rPr>
          <w:sz w:val="28"/>
          <w:szCs w:val="28"/>
        </w:rPr>
      </w:pPr>
      <w:r>
        <w:rPr>
          <w:noProof/>
          <w:sz w:val="28"/>
          <w:szCs w:val="28"/>
        </w:rPr>
        <w:drawing>
          <wp:inline distT="0" distB="0" distL="0" distR="0" wp14:anchorId="2F5CD4F5" wp14:editId="2D62E243">
            <wp:extent cx="1847850" cy="6949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ident_sing (eng).png"/>
                    <pic:cNvPicPr/>
                  </pic:nvPicPr>
                  <pic:blipFill>
                    <a:blip r:embed="rId16">
                      <a:extLst>
                        <a:ext uri="{28A0092B-C50C-407E-A947-70E740481C1C}">
                          <a14:useLocalDpi xmlns:a14="http://schemas.microsoft.com/office/drawing/2010/main" val="0"/>
                        </a:ext>
                      </a:extLst>
                    </a:blip>
                    <a:stretch>
                      <a:fillRect/>
                    </a:stretch>
                  </pic:blipFill>
                  <pic:spPr>
                    <a:xfrm>
                      <a:off x="0" y="0"/>
                      <a:ext cx="1853292" cy="696965"/>
                    </a:xfrm>
                    <a:prstGeom prst="rect">
                      <a:avLst/>
                    </a:prstGeom>
                  </pic:spPr>
                </pic:pic>
              </a:graphicData>
            </a:graphic>
          </wp:inline>
        </w:drawing>
      </w:r>
      <w:bookmarkStart w:id="1" w:name="_GoBack"/>
      <w:bookmarkEnd w:id="1"/>
    </w:p>
    <w:p w14:paraId="1921812D" w14:textId="6D1B3037" w:rsidR="0030084A" w:rsidRPr="00C137E6" w:rsidRDefault="0030084A" w:rsidP="00C137E6">
      <w:pPr>
        <w:jc w:val="both"/>
        <w:rPr>
          <w:sz w:val="28"/>
          <w:szCs w:val="28"/>
        </w:rPr>
      </w:pPr>
      <w:r w:rsidRPr="00C137E6">
        <w:rPr>
          <w:sz w:val="28"/>
          <w:szCs w:val="28"/>
        </w:rPr>
        <w:t xml:space="preserve">Dr Thet Lwin </w:t>
      </w:r>
    </w:p>
    <w:p w14:paraId="35656083" w14:textId="77777777" w:rsidR="0030084A" w:rsidRPr="00C137E6" w:rsidRDefault="0030084A" w:rsidP="00C137E6">
      <w:pPr>
        <w:jc w:val="both"/>
        <w:rPr>
          <w:sz w:val="28"/>
          <w:szCs w:val="28"/>
        </w:rPr>
      </w:pPr>
      <w:r w:rsidRPr="00C137E6">
        <w:rPr>
          <w:b/>
          <w:bCs/>
          <w:i/>
          <w:iCs/>
          <w:sz w:val="28"/>
          <w:szCs w:val="28"/>
        </w:rPr>
        <w:t xml:space="preserve">Chairman of Local Organizing Committee </w:t>
      </w:r>
    </w:p>
    <w:p w14:paraId="0D343ECF" w14:textId="77777777" w:rsidR="0030084A" w:rsidRPr="00C137E6" w:rsidRDefault="0030084A" w:rsidP="00C137E6">
      <w:pPr>
        <w:jc w:val="both"/>
        <w:rPr>
          <w:sz w:val="28"/>
          <w:szCs w:val="28"/>
        </w:rPr>
      </w:pPr>
      <w:r w:rsidRPr="00C137E6">
        <w:rPr>
          <w:b/>
          <w:bCs/>
          <w:sz w:val="28"/>
          <w:szCs w:val="28"/>
        </w:rPr>
        <w:t>The 25</w:t>
      </w:r>
      <w:r w:rsidRPr="00C137E6">
        <w:rPr>
          <w:b/>
          <w:bCs/>
          <w:sz w:val="28"/>
          <w:szCs w:val="28"/>
          <w:vertAlign w:val="superscript"/>
        </w:rPr>
        <w:t>th</w:t>
      </w:r>
      <w:r w:rsidRPr="00C137E6">
        <w:rPr>
          <w:b/>
          <w:bCs/>
          <w:sz w:val="28"/>
          <w:szCs w:val="28"/>
        </w:rPr>
        <w:t xml:space="preserve"> MAAS Conference, Yangon, Myanmar</w:t>
      </w:r>
    </w:p>
    <w:p w14:paraId="313400FB" w14:textId="77777777" w:rsidR="0030084A" w:rsidRPr="00DE4902" w:rsidRDefault="0030084A">
      <w:pPr>
        <w:rPr>
          <w:color w:val="7F8FA9" w:themeColor="accent4"/>
        </w:rPr>
      </w:pPr>
    </w:p>
    <w:sectPr w:rsidR="0030084A" w:rsidRPr="00DE4902" w:rsidSect="00C37E7C">
      <w:pgSz w:w="16834" w:h="11909"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yidaungsu">
    <w:panose1 w:val="020B0502040204020203"/>
    <w:charset w:val="00"/>
    <w:family w:val="swiss"/>
    <w:pitch w:val="variable"/>
    <w:sig w:usb0="80000023" w:usb1="1000205A" w:usb2="00100408" w:usb3="00000000" w:csb0="00000001" w:csb1="00000000"/>
  </w:font>
  <w:font w:name="Aharoni">
    <w:panose1 w:val="02010803020104030203"/>
    <w:charset w:val="00"/>
    <w:family w:val="auto"/>
    <w:pitch w:val="variable"/>
    <w:sig w:usb0="00000803" w:usb1="00000000" w:usb2="00000000" w:usb3="00000000" w:csb0="00000021" w:csb1="00000000"/>
  </w:font>
  <w:font w:name="Giddyup Std">
    <w:altName w:val="Calibri"/>
    <w:panose1 w:val="03050402040302040404"/>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7B6"/>
    <w:rsid w:val="000F435C"/>
    <w:rsid w:val="000F768E"/>
    <w:rsid w:val="0010381D"/>
    <w:rsid w:val="00113A28"/>
    <w:rsid w:val="00137409"/>
    <w:rsid w:val="00176A46"/>
    <w:rsid w:val="00196764"/>
    <w:rsid w:val="001B3D8F"/>
    <w:rsid w:val="001D4781"/>
    <w:rsid w:val="001E091E"/>
    <w:rsid w:val="001F42ED"/>
    <w:rsid w:val="0020220D"/>
    <w:rsid w:val="00282EE0"/>
    <w:rsid w:val="002F4590"/>
    <w:rsid w:val="0030084A"/>
    <w:rsid w:val="00315F77"/>
    <w:rsid w:val="003B5F94"/>
    <w:rsid w:val="003E61D7"/>
    <w:rsid w:val="004101F3"/>
    <w:rsid w:val="00420389"/>
    <w:rsid w:val="0042277D"/>
    <w:rsid w:val="00422A08"/>
    <w:rsid w:val="00442984"/>
    <w:rsid w:val="00452346"/>
    <w:rsid w:val="004709E9"/>
    <w:rsid w:val="004B08DA"/>
    <w:rsid w:val="00550376"/>
    <w:rsid w:val="00594122"/>
    <w:rsid w:val="005B0124"/>
    <w:rsid w:val="0061262F"/>
    <w:rsid w:val="00643306"/>
    <w:rsid w:val="006538E0"/>
    <w:rsid w:val="00691E03"/>
    <w:rsid w:val="00700EA6"/>
    <w:rsid w:val="007173D3"/>
    <w:rsid w:val="00761E9D"/>
    <w:rsid w:val="00764E26"/>
    <w:rsid w:val="007A6EA6"/>
    <w:rsid w:val="00852C86"/>
    <w:rsid w:val="00853D47"/>
    <w:rsid w:val="00855444"/>
    <w:rsid w:val="00860E51"/>
    <w:rsid w:val="0086574E"/>
    <w:rsid w:val="008B2328"/>
    <w:rsid w:val="008D41FE"/>
    <w:rsid w:val="009150E3"/>
    <w:rsid w:val="00937015"/>
    <w:rsid w:val="00984F18"/>
    <w:rsid w:val="009A070A"/>
    <w:rsid w:val="00A01D0A"/>
    <w:rsid w:val="00A14C86"/>
    <w:rsid w:val="00A25014"/>
    <w:rsid w:val="00A26326"/>
    <w:rsid w:val="00A336C9"/>
    <w:rsid w:val="00A36D10"/>
    <w:rsid w:val="00A506FB"/>
    <w:rsid w:val="00A92D07"/>
    <w:rsid w:val="00AA355E"/>
    <w:rsid w:val="00AB2FDC"/>
    <w:rsid w:val="00AB581F"/>
    <w:rsid w:val="00B170ED"/>
    <w:rsid w:val="00B34309"/>
    <w:rsid w:val="00B5685E"/>
    <w:rsid w:val="00B630D9"/>
    <w:rsid w:val="00B924A5"/>
    <w:rsid w:val="00BA75A7"/>
    <w:rsid w:val="00BE6971"/>
    <w:rsid w:val="00C0351D"/>
    <w:rsid w:val="00C137E6"/>
    <w:rsid w:val="00C13837"/>
    <w:rsid w:val="00C37E7C"/>
    <w:rsid w:val="00C603C2"/>
    <w:rsid w:val="00C66EC5"/>
    <w:rsid w:val="00C8762C"/>
    <w:rsid w:val="00CB36E4"/>
    <w:rsid w:val="00CE67B6"/>
    <w:rsid w:val="00CF6643"/>
    <w:rsid w:val="00CF6CBC"/>
    <w:rsid w:val="00D0555E"/>
    <w:rsid w:val="00DC436C"/>
    <w:rsid w:val="00DD5163"/>
    <w:rsid w:val="00DE4902"/>
    <w:rsid w:val="00ED286C"/>
    <w:rsid w:val="00ED5563"/>
    <w:rsid w:val="00EE2304"/>
    <w:rsid w:val="00F20708"/>
    <w:rsid w:val="00F23E98"/>
    <w:rsid w:val="00FB4FD7"/>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EFA5"/>
  <w15:chartTrackingRefBased/>
  <w15:docId w15:val="{340EEBCC-5196-44E8-870C-DC524AB5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my-MM"/>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60E51"/>
    <w:pPr>
      <w:spacing w:after="0" w:line="240" w:lineRule="auto"/>
    </w:pPr>
    <w:rPr>
      <w:rFonts w:ascii="Times New Roman" w:eastAsiaTheme="majorEastAsia" w:hAnsi="Times New Roman" w:cs="Times New Roman"/>
      <w:b/>
      <w:color w:val="4A66AC" w:themeColor="accent1"/>
      <w:kern w:val="0"/>
      <w:sz w:val="24"/>
      <w:szCs w:val="24"/>
      <w:lang w:eastAsia="ja-JP" w:bidi="ar-SA"/>
      <w14:ligatures w14:val="none"/>
    </w:rPr>
  </w:style>
  <w:style w:type="paragraph" w:styleId="BalloonText">
    <w:name w:val="Balloon Text"/>
    <w:basedOn w:val="Normal"/>
    <w:link w:val="BalloonTextChar"/>
    <w:uiPriority w:val="99"/>
    <w:semiHidden/>
    <w:unhideWhenUsed/>
    <w:rsid w:val="00B56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9050">
      <w:bodyDiv w:val="1"/>
      <w:marLeft w:val="0"/>
      <w:marRight w:val="0"/>
      <w:marTop w:val="0"/>
      <w:marBottom w:val="0"/>
      <w:divBdr>
        <w:top w:val="none" w:sz="0" w:space="0" w:color="auto"/>
        <w:left w:val="none" w:sz="0" w:space="0" w:color="auto"/>
        <w:bottom w:val="none" w:sz="0" w:space="0" w:color="auto"/>
        <w:right w:val="none" w:sz="0" w:space="0" w:color="auto"/>
      </w:divBdr>
      <w:divsChild>
        <w:div w:id="588275225">
          <w:marLeft w:val="547"/>
          <w:marRight w:val="0"/>
          <w:marTop w:val="0"/>
          <w:marBottom w:val="0"/>
          <w:divBdr>
            <w:top w:val="none" w:sz="0" w:space="0" w:color="auto"/>
            <w:left w:val="none" w:sz="0" w:space="0" w:color="auto"/>
            <w:bottom w:val="none" w:sz="0" w:space="0" w:color="auto"/>
            <w:right w:val="none" w:sz="0" w:space="0" w:color="auto"/>
          </w:divBdr>
        </w:div>
      </w:divsChild>
    </w:div>
    <w:div w:id="306207078">
      <w:bodyDiv w:val="1"/>
      <w:marLeft w:val="0"/>
      <w:marRight w:val="0"/>
      <w:marTop w:val="0"/>
      <w:marBottom w:val="0"/>
      <w:divBdr>
        <w:top w:val="none" w:sz="0" w:space="0" w:color="auto"/>
        <w:left w:val="none" w:sz="0" w:space="0" w:color="auto"/>
        <w:bottom w:val="none" w:sz="0" w:space="0" w:color="auto"/>
        <w:right w:val="none" w:sz="0" w:space="0" w:color="auto"/>
      </w:divBdr>
      <w:divsChild>
        <w:div w:id="3160305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png"/><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image" Target="media/image2.png"/><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image" Target="media/image1.png"/><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_rels/data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03CCF1-355F-4779-A3C7-46808BE5E997}" type="doc">
      <dgm:prSet loTypeId="urn:microsoft.com/office/officeart/2005/8/layout/cycle2" loCatId="cycle" qsTypeId="urn:microsoft.com/office/officeart/2005/8/quickstyle/simple1" qsCatId="simple" csTypeId="urn:microsoft.com/office/officeart/2005/8/colors/colorful3" csCatId="colorful" phldr="1"/>
      <dgm:spPr/>
      <dgm:t>
        <a:bodyPr/>
        <a:lstStyle/>
        <a:p>
          <a:endParaRPr lang="en-US"/>
        </a:p>
      </dgm:t>
    </dgm:pt>
    <dgm:pt modelId="{AE3DE92E-698F-4085-84A0-C24E914B5663}">
      <dgm:prSet phldrT="[Text]" custT="1"/>
      <dgm:spPr>
        <a:solidFill>
          <a:srgbClr val="FFFF00"/>
        </a:solidFill>
      </dgm:spPr>
      <dgm:t>
        <a:bodyPr/>
        <a:lstStyle/>
        <a:p>
          <a:pPr algn="ctr">
            <a:buFont typeface="Wingdings" panose="05000000000000000000" pitchFamily="2" charset="2"/>
            <a:buNone/>
          </a:pPr>
          <a:r>
            <a:rPr lang="en-US" sz="800" b="1">
              <a:solidFill>
                <a:schemeClr val="tx1"/>
              </a:solidFill>
            </a:rPr>
            <a:t>NO POVERTY</a:t>
          </a:r>
        </a:p>
        <a:p>
          <a:pPr algn="ctr"/>
          <a:r>
            <a:rPr lang="en-US" sz="800" b="1">
              <a:solidFill>
                <a:schemeClr val="tx1"/>
              </a:solidFill>
            </a:rPr>
            <a:t>QUALITY EDUCATION</a:t>
          </a:r>
        </a:p>
        <a:p>
          <a:pPr algn="ctr"/>
          <a:r>
            <a:rPr lang="en-US" sz="800" b="1">
              <a:solidFill>
                <a:schemeClr val="tx1"/>
              </a:solidFill>
            </a:rPr>
            <a:t>HEALTH AND </a:t>
          </a:r>
        </a:p>
        <a:p>
          <a:pPr algn="ctr"/>
          <a:r>
            <a:rPr lang="en-US" sz="800" b="1">
              <a:solidFill>
                <a:schemeClr val="tx1"/>
              </a:solidFill>
            </a:rPr>
            <a:t>WELL-BEING</a:t>
          </a:r>
        </a:p>
        <a:p>
          <a:pPr algn="ctr"/>
          <a:r>
            <a:rPr lang="en-US" sz="800" b="1">
              <a:solidFill>
                <a:schemeClr val="tx1"/>
              </a:solidFill>
            </a:rPr>
            <a:t>PEACE AND JUSTICE</a:t>
          </a:r>
        </a:p>
      </dgm:t>
    </dgm:pt>
    <dgm:pt modelId="{3AFB6E4D-0B47-478C-AED8-4376FDAFD956}" type="parTrans" cxnId="{8FCFA4E0-17A9-4B27-A2B0-34B10D550A72}">
      <dgm:prSet/>
      <dgm:spPr/>
      <dgm:t>
        <a:bodyPr/>
        <a:lstStyle/>
        <a:p>
          <a:endParaRPr lang="en-US"/>
        </a:p>
      </dgm:t>
    </dgm:pt>
    <dgm:pt modelId="{C0EA3584-54D4-4EE7-8798-72E0C7EF8B51}" type="sibTrans" cxnId="{8FCFA4E0-17A9-4B27-A2B0-34B10D550A72}">
      <dgm:prSet/>
      <dgm:spPr>
        <a:solidFill>
          <a:schemeClr val="accent6">
            <a:lumMod val="50000"/>
          </a:schemeClr>
        </a:solidFill>
      </dgm:spPr>
      <dgm:t>
        <a:bodyPr/>
        <a:lstStyle/>
        <a:p>
          <a:endParaRPr lang="en-US"/>
        </a:p>
      </dgm:t>
    </dgm:pt>
    <dgm:pt modelId="{4EBA0327-A7F0-46B2-BE55-7EBD70227094}">
      <dgm:prSet phldrT="[Text]"/>
      <dgm:spPr>
        <a:solidFill>
          <a:srgbClr val="00B050"/>
        </a:solidFill>
      </dgm:spPr>
      <dgm:t>
        <a:bodyPr/>
        <a:lstStyle/>
        <a:p>
          <a:pPr algn="ctr"/>
          <a:r>
            <a:rPr lang="en-US" b="1">
              <a:solidFill>
                <a:schemeClr val="tx1"/>
              </a:solidFill>
            </a:rPr>
            <a:t>LIFE BELOW WATER</a:t>
          </a:r>
        </a:p>
        <a:p>
          <a:pPr algn="ctr"/>
          <a:r>
            <a:rPr lang="en-US" b="1">
              <a:solidFill>
                <a:schemeClr val="tx1"/>
              </a:solidFill>
            </a:rPr>
            <a:t>LIFE ON LAND</a:t>
          </a:r>
        </a:p>
        <a:p>
          <a:pPr algn="ctr"/>
          <a:r>
            <a:rPr lang="en-US" b="1">
              <a:solidFill>
                <a:schemeClr val="tx1"/>
              </a:solidFill>
            </a:rPr>
            <a:t>MSME &amp; INFRASTRUCTURE DEVELOPMENT</a:t>
          </a:r>
        </a:p>
      </dgm:t>
    </dgm:pt>
    <dgm:pt modelId="{77D15450-8963-4668-AC45-C2CE30591209}" type="parTrans" cxnId="{E427287A-5799-40E4-B4AB-CA9BFF5647F1}">
      <dgm:prSet/>
      <dgm:spPr/>
      <dgm:t>
        <a:bodyPr/>
        <a:lstStyle/>
        <a:p>
          <a:endParaRPr lang="en-US"/>
        </a:p>
      </dgm:t>
    </dgm:pt>
    <dgm:pt modelId="{CDCC41E2-A8BB-42C5-84B1-C007B5E43B56}" type="sibTrans" cxnId="{E427287A-5799-40E4-B4AB-CA9BFF5647F1}">
      <dgm:prSet/>
      <dgm:spPr>
        <a:solidFill>
          <a:schemeClr val="accent6">
            <a:lumMod val="50000"/>
          </a:schemeClr>
        </a:solidFill>
      </dgm:spPr>
      <dgm:t>
        <a:bodyPr/>
        <a:lstStyle/>
        <a:p>
          <a:endParaRPr lang="en-US"/>
        </a:p>
      </dgm:t>
    </dgm:pt>
    <dgm:pt modelId="{12CCB713-E4D6-42AB-88A0-F1F4727CC0DC}">
      <dgm:prSet phldrT="[Text]"/>
      <dgm:spPr>
        <a:solidFill>
          <a:srgbClr val="FF4B4B"/>
        </a:solidFill>
      </dgm:spPr>
      <dgm:t>
        <a:bodyPr/>
        <a:lstStyle/>
        <a:p>
          <a:pPr algn="ctr">
            <a:buFont typeface="Wingdings" panose="05000000000000000000" pitchFamily="2" charset="2"/>
            <a:buNone/>
          </a:pPr>
          <a:r>
            <a:rPr lang="en-US" b="1">
              <a:solidFill>
                <a:schemeClr val="tx1"/>
              </a:solidFill>
            </a:rPr>
            <a:t>NATURAL DISASTER RISKS MANAGEMENT</a:t>
          </a:r>
        </a:p>
        <a:p>
          <a:pPr algn="ctr"/>
          <a:r>
            <a:rPr lang="en-US" b="1">
              <a:solidFill>
                <a:schemeClr val="tx1"/>
              </a:solidFill>
            </a:rPr>
            <a:t>CLIMATE ACTION </a:t>
          </a:r>
        </a:p>
        <a:p>
          <a:pPr algn="ctr"/>
          <a:r>
            <a:rPr lang="en-US" b="1">
              <a:solidFill>
                <a:schemeClr val="tx1"/>
              </a:solidFill>
            </a:rPr>
            <a:t>LAND, WATER AND AIR</a:t>
          </a:r>
        </a:p>
      </dgm:t>
    </dgm:pt>
    <dgm:pt modelId="{47CFF56E-5195-4521-B87B-1265C7EDD1CC}" type="parTrans" cxnId="{35D30526-EF80-452B-8D29-0068C963D6E3}">
      <dgm:prSet/>
      <dgm:spPr/>
      <dgm:t>
        <a:bodyPr/>
        <a:lstStyle/>
        <a:p>
          <a:endParaRPr lang="en-US"/>
        </a:p>
      </dgm:t>
    </dgm:pt>
    <dgm:pt modelId="{5DCC1C6B-9B70-4936-A0DF-8CC4EEC00066}" type="sibTrans" cxnId="{35D30526-EF80-452B-8D29-0068C963D6E3}">
      <dgm:prSet/>
      <dgm:spPr/>
      <dgm:t>
        <a:bodyPr/>
        <a:lstStyle/>
        <a:p>
          <a:endParaRPr lang="en-US"/>
        </a:p>
      </dgm:t>
    </dgm:pt>
    <dgm:pt modelId="{5688BE71-9C64-4125-972C-F41C57EDFC8B}" type="pres">
      <dgm:prSet presAssocID="{4603CCF1-355F-4779-A3C7-46808BE5E997}" presName="cycle" presStyleCnt="0">
        <dgm:presLayoutVars>
          <dgm:dir/>
          <dgm:resizeHandles val="exact"/>
        </dgm:presLayoutVars>
      </dgm:prSet>
      <dgm:spPr/>
      <dgm:t>
        <a:bodyPr/>
        <a:lstStyle/>
        <a:p>
          <a:endParaRPr lang="en-US"/>
        </a:p>
      </dgm:t>
    </dgm:pt>
    <dgm:pt modelId="{19940916-E033-4A6C-9E87-E2FC59D59189}" type="pres">
      <dgm:prSet presAssocID="{AE3DE92E-698F-4085-84A0-C24E914B5663}" presName="node" presStyleLbl="node1" presStyleIdx="0" presStyleCnt="3" custScaleX="94385" custScaleY="85494" custRadScaleRad="105720" custRadScaleInc="-3702">
        <dgm:presLayoutVars>
          <dgm:bulletEnabled val="1"/>
        </dgm:presLayoutVars>
      </dgm:prSet>
      <dgm:spPr/>
      <dgm:t>
        <a:bodyPr/>
        <a:lstStyle/>
        <a:p>
          <a:endParaRPr lang="en-US"/>
        </a:p>
      </dgm:t>
    </dgm:pt>
    <dgm:pt modelId="{BE4A49BD-3C82-47D0-AC79-884B8E5B9FA6}" type="pres">
      <dgm:prSet presAssocID="{C0EA3584-54D4-4EE7-8798-72E0C7EF8B51}" presName="sibTrans" presStyleLbl="sibTrans2D1" presStyleIdx="0" presStyleCnt="3"/>
      <dgm:spPr/>
      <dgm:t>
        <a:bodyPr/>
        <a:lstStyle/>
        <a:p>
          <a:endParaRPr lang="en-US"/>
        </a:p>
      </dgm:t>
    </dgm:pt>
    <dgm:pt modelId="{22E2B14B-E954-42E0-A3E7-D857D1F32CB7}" type="pres">
      <dgm:prSet presAssocID="{C0EA3584-54D4-4EE7-8798-72E0C7EF8B51}" presName="connectorText" presStyleLbl="sibTrans2D1" presStyleIdx="0" presStyleCnt="3"/>
      <dgm:spPr/>
      <dgm:t>
        <a:bodyPr/>
        <a:lstStyle/>
        <a:p>
          <a:endParaRPr lang="en-US"/>
        </a:p>
      </dgm:t>
    </dgm:pt>
    <dgm:pt modelId="{B2F57650-F8D5-4D0C-8295-BFEB66A5E6A2}" type="pres">
      <dgm:prSet presAssocID="{4EBA0327-A7F0-46B2-BE55-7EBD70227094}" presName="node" presStyleLbl="node1" presStyleIdx="1" presStyleCnt="3" custScaleX="90601" custScaleY="86766" custRadScaleRad="89474" custRadScaleInc="-10645">
        <dgm:presLayoutVars>
          <dgm:bulletEnabled val="1"/>
        </dgm:presLayoutVars>
      </dgm:prSet>
      <dgm:spPr/>
      <dgm:t>
        <a:bodyPr/>
        <a:lstStyle/>
        <a:p>
          <a:endParaRPr lang="en-US"/>
        </a:p>
      </dgm:t>
    </dgm:pt>
    <dgm:pt modelId="{1E984ADC-7FE6-4149-9BF9-6E1B172C212B}" type="pres">
      <dgm:prSet presAssocID="{CDCC41E2-A8BB-42C5-84B1-C007B5E43B56}" presName="sibTrans" presStyleLbl="sibTrans2D1" presStyleIdx="1" presStyleCnt="3"/>
      <dgm:spPr/>
      <dgm:t>
        <a:bodyPr/>
        <a:lstStyle/>
        <a:p>
          <a:endParaRPr lang="en-US"/>
        </a:p>
      </dgm:t>
    </dgm:pt>
    <dgm:pt modelId="{DD8C68AF-3182-4939-9631-218C11F608E7}" type="pres">
      <dgm:prSet presAssocID="{CDCC41E2-A8BB-42C5-84B1-C007B5E43B56}" presName="connectorText" presStyleLbl="sibTrans2D1" presStyleIdx="1" presStyleCnt="3"/>
      <dgm:spPr/>
      <dgm:t>
        <a:bodyPr/>
        <a:lstStyle/>
        <a:p>
          <a:endParaRPr lang="en-US"/>
        </a:p>
      </dgm:t>
    </dgm:pt>
    <dgm:pt modelId="{21A5E09D-F27E-4DFC-9EBB-26AFDEE9EF6A}" type="pres">
      <dgm:prSet presAssocID="{12CCB713-E4D6-42AB-88A0-F1F4727CC0DC}" presName="node" presStyleLbl="node1" presStyleIdx="2" presStyleCnt="3" custScaleX="97695" custScaleY="90721" custRadScaleRad="95764" custRadScaleInc="10345">
        <dgm:presLayoutVars>
          <dgm:bulletEnabled val="1"/>
        </dgm:presLayoutVars>
      </dgm:prSet>
      <dgm:spPr/>
      <dgm:t>
        <a:bodyPr/>
        <a:lstStyle/>
        <a:p>
          <a:endParaRPr lang="en-US"/>
        </a:p>
      </dgm:t>
    </dgm:pt>
    <dgm:pt modelId="{62ACED9A-CF59-43C9-8B03-09BA1B7B813D}" type="pres">
      <dgm:prSet presAssocID="{5DCC1C6B-9B70-4936-A0DF-8CC4EEC00066}" presName="sibTrans" presStyleLbl="sibTrans2D1" presStyleIdx="2" presStyleCnt="3"/>
      <dgm:spPr/>
      <dgm:t>
        <a:bodyPr/>
        <a:lstStyle/>
        <a:p>
          <a:endParaRPr lang="en-US"/>
        </a:p>
      </dgm:t>
    </dgm:pt>
    <dgm:pt modelId="{6A4D2736-1E0E-448F-9142-719F5D735D1A}" type="pres">
      <dgm:prSet presAssocID="{5DCC1C6B-9B70-4936-A0DF-8CC4EEC00066}" presName="connectorText" presStyleLbl="sibTrans2D1" presStyleIdx="2" presStyleCnt="3"/>
      <dgm:spPr/>
      <dgm:t>
        <a:bodyPr/>
        <a:lstStyle/>
        <a:p>
          <a:endParaRPr lang="en-US"/>
        </a:p>
      </dgm:t>
    </dgm:pt>
  </dgm:ptLst>
  <dgm:cxnLst>
    <dgm:cxn modelId="{649A35CF-B62B-4068-AF8D-95DE597D8719}" type="presOf" srcId="{CDCC41E2-A8BB-42C5-84B1-C007B5E43B56}" destId="{DD8C68AF-3182-4939-9631-218C11F608E7}" srcOrd="1" destOrd="0" presId="urn:microsoft.com/office/officeart/2005/8/layout/cycle2"/>
    <dgm:cxn modelId="{E427287A-5799-40E4-B4AB-CA9BFF5647F1}" srcId="{4603CCF1-355F-4779-A3C7-46808BE5E997}" destId="{4EBA0327-A7F0-46B2-BE55-7EBD70227094}" srcOrd="1" destOrd="0" parTransId="{77D15450-8963-4668-AC45-C2CE30591209}" sibTransId="{CDCC41E2-A8BB-42C5-84B1-C007B5E43B56}"/>
    <dgm:cxn modelId="{7EDBBF32-CF4A-4B88-AC62-4226E80747D7}" type="presOf" srcId="{5DCC1C6B-9B70-4936-A0DF-8CC4EEC00066}" destId="{62ACED9A-CF59-43C9-8B03-09BA1B7B813D}" srcOrd="0" destOrd="0" presId="urn:microsoft.com/office/officeart/2005/8/layout/cycle2"/>
    <dgm:cxn modelId="{8FCFA4E0-17A9-4B27-A2B0-34B10D550A72}" srcId="{4603CCF1-355F-4779-A3C7-46808BE5E997}" destId="{AE3DE92E-698F-4085-84A0-C24E914B5663}" srcOrd="0" destOrd="0" parTransId="{3AFB6E4D-0B47-478C-AED8-4376FDAFD956}" sibTransId="{C0EA3584-54D4-4EE7-8798-72E0C7EF8B51}"/>
    <dgm:cxn modelId="{1489F299-A4FE-48DD-987B-057BCB718DCE}" type="presOf" srcId="{C0EA3584-54D4-4EE7-8798-72E0C7EF8B51}" destId="{22E2B14B-E954-42E0-A3E7-D857D1F32CB7}" srcOrd="1" destOrd="0" presId="urn:microsoft.com/office/officeart/2005/8/layout/cycle2"/>
    <dgm:cxn modelId="{35D30526-EF80-452B-8D29-0068C963D6E3}" srcId="{4603CCF1-355F-4779-A3C7-46808BE5E997}" destId="{12CCB713-E4D6-42AB-88A0-F1F4727CC0DC}" srcOrd="2" destOrd="0" parTransId="{47CFF56E-5195-4521-B87B-1265C7EDD1CC}" sibTransId="{5DCC1C6B-9B70-4936-A0DF-8CC4EEC00066}"/>
    <dgm:cxn modelId="{855262B6-5418-46C8-9A1E-C84F7DCDD256}" type="presOf" srcId="{4EBA0327-A7F0-46B2-BE55-7EBD70227094}" destId="{B2F57650-F8D5-4D0C-8295-BFEB66A5E6A2}" srcOrd="0" destOrd="0" presId="urn:microsoft.com/office/officeart/2005/8/layout/cycle2"/>
    <dgm:cxn modelId="{7C7CAB85-1B2B-4B27-ACA6-D26CDF467A10}" type="presOf" srcId="{C0EA3584-54D4-4EE7-8798-72E0C7EF8B51}" destId="{BE4A49BD-3C82-47D0-AC79-884B8E5B9FA6}" srcOrd="0" destOrd="0" presId="urn:microsoft.com/office/officeart/2005/8/layout/cycle2"/>
    <dgm:cxn modelId="{3BD2BB76-0614-4CBF-964F-2E81A7024C5E}" type="presOf" srcId="{12CCB713-E4D6-42AB-88A0-F1F4727CC0DC}" destId="{21A5E09D-F27E-4DFC-9EBB-26AFDEE9EF6A}" srcOrd="0" destOrd="0" presId="urn:microsoft.com/office/officeart/2005/8/layout/cycle2"/>
    <dgm:cxn modelId="{429DD4B6-3622-420E-B17E-FEDDD020FD2D}" type="presOf" srcId="{4603CCF1-355F-4779-A3C7-46808BE5E997}" destId="{5688BE71-9C64-4125-972C-F41C57EDFC8B}" srcOrd="0" destOrd="0" presId="urn:microsoft.com/office/officeart/2005/8/layout/cycle2"/>
    <dgm:cxn modelId="{DA998A14-0044-4327-A08C-191D42233A4C}" type="presOf" srcId="{5DCC1C6B-9B70-4936-A0DF-8CC4EEC00066}" destId="{6A4D2736-1E0E-448F-9142-719F5D735D1A}" srcOrd="1" destOrd="0" presId="urn:microsoft.com/office/officeart/2005/8/layout/cycle2"/>
    <dgm:cxn modelId="{C7A87EB0-D70A-4D8A-982C-D3E769F500CB}" type="presOf" srcId="{AE3DE92E-698F-4085-84A0-C24E914B5663}" destId="{19940916-E033-4A6C-9E87-E2FC59D59189}" srcOrd="0" destOrd="0" presId="urn:microsoft.com/office/officeart/2005/8/layout/cycle2"/>
    <dgm:cxn modelId="{C79ADFAE-C0DA-4A77-8549-C39EB106E293}" type="presOf" srcId="{CDCC41E2-A8BB-42C5-84B1-C007B5E43B56}" destId="{1E984ADC-7FE6-4149-9BF9-6E1B172C212B}" srcOrd="0" destOrd="0" presId="urn:microsoft.com/office/officeart/2005/8/layout/cycle2"/>
    <dgm:cxn modelId="{FF7A5CE4-38C8-4803-8202-42502C82DFA7}" type="presParOf" srcId="{5688BE71-9C64-4125-972C-F41C57EDFC8B}" destId="{19940916-E033-4A6C-9E87-E2FC59D59189}" srcOrd="0" destOrd="0" presId="urn:microsoft.com/office/officeart/2005/8/layout/cycle2"/>
    <dgm:cxn modelId="{C9789F49-66B0-4EF4-AD33-C061DD90D5E3}" type="presParOf" srcId="{5688BE71-9C64-4125-972C-F41C57EDFC8B}" destId="{BE4A49BD-3C82-47D0-AC79-884B8E5B9FA6}" srcOrd="1" destOrd="0" presId="urn:microsoft.com/office/officeart/2005/8/layout/cycle2"/>
    <dgm:cxn modelId="{06E10F9D-7153-4BCC-A502-CDD85A9FE409}" type="presParOf" srcId="{BE4A49BD-3C82-47D0-AC79-884B8E5B9FA6}" destId="{22E2B14B-E954-42E0-A3E7-D857D1F32CB7}" srcOrd="0" destOrd="0" presId="urn:microsoft.com/office/officeart/2005/8/layout/cycle2"/>
    <dgm:cxn modelId="{92CF387E-BBA4-4859-80B4-F6213C454C7D}" type="presParOf" srcId="{5688BE71-9C64-4125-972C-F41C57EDFC8B}" destId="{B2F57650-F8D5-4D0C-8295-BFEB66A5E6A2}" srcOrd="2" destOrd="0" presId="urn:microsoft.com/office/officeart/2005/8/layout/cycle2"/>
    <dgm:cxn modelId="{B061FE72-BFAE-4905-8F5E-BBAC0CE0DC4D}" type="presParOf" srcId="{5688BE71-9C64-4125-972C-F41C57EDFC8B}" destId="{1E984ADC-7FE6-4149-9BF9-6E1B172C212B}" srcOrd="3" destOrd="0" presId="urn:microsoft.com/office/officeart/2005/8/layout/cycle2"/>
    <dgm:cxn modelId="{0E52D0E0-04B7-42C7-B6BF-B38CBA205BA0}" type="presParOf" srcId="{1E984ADC-7FE6-4149-9BF9-6E1B172C212B}" destId="{DD8C68AF-3182-4939-9631-218C11F608E7}" srcOrd="0" destOrd="0" presId="urn:microsoft.com/office/officeart/2005/8/layout/cycle2"/>
    <dgm:cxn modelId="{B3A173D9-37F3-4A2A-AE66-DC0CA54C3910}" type="presParOf" srcId="{5688BE71-9C64-4125-972C-F41C57EDFC8B}" destId="{21A5E09D-F27E-4DFC-9EBB-26AFDEE9EF6A}" srcOrd="4" destOrd="0" presId="urn:microsoft.com/office/officeart/2005/8/layout/cycle2"/>
    <dgm:cxn modelId="{8A925888-9581-4D78-A283-A6813AFA22FC}" type="presParOf" srcId="{5688BE71-9C64-4125-972C-F41C57EDFC8B}" destId="{62ACED9A-CF59-43C9-8B03-09BA1B7B813D}" srcOrd="5" destOrd="0" presId="urn:microsoft.com/office/officeart/2005/8/layout/cycle2"/>
    <dgm:cxn modelId="{707FE08A-8A6D-4A91-BADE-50033BD3EE12}" type="presParOf" srcId="{62ACED9A-CF59-43C9-8B03-09BA1B7B813D}" destId="{6A4D2736-1E0E-448F-9142-719F5D735D1A}" srcOrd="0" destOrd="0" presId="urn:microsoft.com/office/officeart/2005/8/layout/cycle2"/>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a:ln>
      <a:noFill/>
    </a:ln>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3D8FFAD-BD49-4838-AA8D-68D52D74EDB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AD82D155-4B88-428A-90A8-0734B6F3DDC8}">
      <dgm:prSet phldrT="[Text]" custT="1"/>
      <dgm:spPr/>
      <dgm:t>
        <a:bodyPr/>
        <a:lstStyle/>
        <a:p>
          <a:r>
            <a:rPr lang="en-US" sz="1600"/>
            <a:t>Organizer: Myanmar Academy of Arts and Science, Department of Higher Education, Ministry of Education </a:t>
          </a:r>
        </a:p>
      </dgm:t>
    </dgm:pt>
    <dgm:pt modelId="{8B46A0F3-F5AA-4538-BF7C-B00EA348C98B}" type="parTrans" cxnId="{173FC988-0D44-4CB6-94D0-414A387D1112}">
      <dgm:prSet/>
      <dgm:spPr/>
      <dgm:t>
        <a:bodyPr/>
        <a:lstStyle/>
        <a:p>
          <a:endParaRPr lang="en-US" sz="1600"/>
        </a:p>
      </dgm:t>
    </dgm:pt>
    <dgm:pt modelId="{E8DC25E5-7420-44C9-8298-9E96DD2068D8}" type="sibTrans" cxnId="{173FC988-0D44-4CB6-94D0-414A387D1112}">
      <dgm:prSet/>
      <dgm:spPr/>
      <dgm:t>
        <a:bodyPr/>
        <a:lstStyle/>
        <a:p>
          <a:endParaRPr lang="en-US" sz="1600"/>
        </a:p>
      </dgm:t>
    </dgm:pt>
    <dgm:pt modelId="{CD99ABDF-AE9D-4C8F-8BBE-FF1F6AE5F052}">
      <dgm:prSet phldrT="[Text]" custT="1"/>
      <dgm:spPr/>
      <dgm:t>
        <a:bodyPr/>
        <a:lstStyle/>
        <a:p>
          <a:r>
            <a:rPr lang="en-US" sz="1600"/>
            <a:t>Contact us: Myanmar Academy of Arts and Science</a:t>
          </a:r>
        </a:p>
        <a:p>
          <a:r>
            <a:rPr lang="en-US" sz="1600"/>
            <a:t>Web Address: 	www.maas.edu.mm</a:t>
          </a:r>
        </a:p>
        <a:p>
          <a:pPr>
            <a:buNone/>
          </a:pPr>
          <a:r>
            <a:rPr lang="en-US" sz="1600"/>
            <a:t>Email:		maas1999.edu@gmail.com</a:t>
          </a:r>
        </a:p>
        <a:p>
          <a:pPr>
            <a:buNone/>
          </a:pPr>
          <a:r>
            <a:rPr lang="en-US" sz="1600"/>
            <a:t>		office@maas.edu.mm  </a:t>
          </a:r>
        </a:p>
      </dgm:t>
    </dgm:pt>
    <dgm:pt modelId="{5D6B138E-CA8C-4076-AF68-F102D87DA71A}" type="parTrans" cxnId="{426A9386-F770-4C3A-84DF-45AC75D1946B}">
      <dgm:prSet/>
      <dgm:spPr/>
      <dgm:t>
        <a:bodyPr/>
        <a:lstStyle/>
        <a:p>
          <a:endParaRPr lang="en-US" sz="1600"/>
        </a:p>
      </dgm:t>
    </dgm:pt>
    <dgm:pt modelId="{333812AF-AAA0-4986-8F90-55E6826058E7}" type="sibTrans" cxnId="{426A9386-F770-4C3A-84DF-45AC75D1946B}">
      <dgm:prSet/>
      <dgm:spPr/>
      <dgm:t>
        <a:bodyPr/>
        <a:lstStyle/>
        <a:p>
          <a:endParaRPr lang="en-US" sz="1600"/>
        </a:p>
      </dgm:t>
    </dgm:pt>
    <dgm:pt modelId="{D693FEE9-8EE8-4387-A1BC-29AFB74B3B73}">
      <dgm:prSet phldrT="[Text]" custT="1"/>
      <dgm:spPr/>
      <dgm:t>
        <a:bodyPr/>
        <a:lstStyle/>
        <a:p>
          <a:endParaRPr lang="en-US" sz="1600"/>
        </a:p>
      </dgm:t>
    </dgm:pt>
    <dgm:pt modelId="{6D886C6D-BF2C-4F1C-9AC2-817C96F0766C}" type="parTrans" cxnId="{A2E22CCF-A11B-4A4E-AE35-1B4EE8A144E7}">
      <dgm:prSet/>
      <dgm:spPr/>
      <dgm:t>
        <a:bodyPr/>
        <a:lstStyle/>
        <a:p>
          <a:endParaRPr lang="en-US"/>
        </a:p>
      </dgm:t>
    </dgm:pt>
    <dgm:pt modelId="{50DCD731-C477-4167-A90B-D110C694E133}" type="sibTrans" cxnId="{A2E22CCF-A11B-4A4E-AE35-1B4EE8A144E7}">
      <dgm:prSet/>
      <dgm:spPr/>
      <dgm:t>
        <a:bodyPr/>
        <a:lstStyle/>
        <a:p>
          <a:endParaRPr lang="en-US"/>
        </a:p>
      </dgm:t>
    </dgm:pt>
    <dgm:pt modelId="{1D96C15B-4BE3-492C-89D4-424BCA960982}">
      <dgm:prSet custT="1" custLinFactNeighborY="71898"/>
      <dgm:spPr/>
      <dgm:t>
        <a:bodyPr/>
        <a:lstStyle/>
        <a:p>
          <a:r>
            <a:rPr lang="en-US" sz="1600"/>
            <a:t>Date of Submission of Research Abstract is open upto 9th January 2026. </a:t>
          </a:r>
        </a:p>
      </dgm:t>
    </dgm:pt>
    <dgm:pt modelId="{E2DCA46B-9EF2-4193-B867-8C7648905845}" type="parTrans" cxnId="{72FD63E6-7359-471F-9AE7-2D877C882D6D}">
      <dgm:prSet/>
      <dgm:spPr/>
      <dgm:t>
        <a:bodyPr/>
        <a:lstStyle/>
        <a:p>
          <a:endParaRPr lang="en-US"/>
        </a:p>
      </dgm:t>
    </dgm:pt>
    <dgm:pt modelId="{EA5B99C1-6E98-4EB0-BCDD-6B7245705A38}" type="sibTrans" cxnId="{72FD63E6-7359-471F-9AE7-2D877C882D6D}">
      <dgm:prSet/>
      <dgm:spPr/>
      <dgm:t>
        <a:bodyPr/>
        <a:lstStyle/>
        <a:p>
          <a:endParaRPr lang="en-US"/>
        </a:p>
      </dgm:t>
    </dgm:pt>
    <dgm:pt modelId="{AAE499F5-404C-410B-8DF1-AA653A0E4F23}">
      <dgm:prSet phldrT="[Text]" custT="1"/>
      <dgm:spPr/>
      <dgm:t>
        <a:bodyPr/>
        <a:lstStyle/>
        <a:p>
          <a:r>
            <a:rPr lang="en-US" sz="1600"/>
            <a:t>Date: 5 - 7th February 2026 (Tentative)</a:t>
          </a:r>
        </a:p>
        <a:p>
          <a:r>
            <a:rPr lang="en-US" sz="1600"/>
            <a:t>Conference Style: Onsite/online;  Registration Fee: Free; Language English</a:t>
          </a:r>
        </a:p>
        <a:p>
          <a:r>
            <a:rPr lang="en-US" sz="1600"/>
            <a:t>Cost Sharing: MOE will provide only local transpartation, accomodation &amp; </a:t>
          </a:r>
          <a:r>
            <a:rPr lang="en-US" sz="1600">
              <a:solidFill>
                <a:schemeClr val="bg1"/>
              </a:solidFill>
            </a:rPr>
            <a:t>hospitatity.</a:t>
          </a:r>
        </a:p>
      </dgm:t>
    </dgm:pt>
    <dgm:pt modelId="{12CA726B-5FD6-48CA-A2B3-DEE63256273E}" type="sibTrans" cxnId="{C0716134-6F9A-44B3-8FEF-B7E6DBFB4835}">
      <dgm:prSet/>
      <dgm:spPr/>
      <dgm:t>
        <a:bodyPr/>
        <a:lstStyle/>
        <a:p>
          <a:endParaRPr lang="en-US" sz="1600"/>
        </a:p>
      </dgm:t>
    </dgm:pt>
    <dgm:pt modelId="{CC1BD5B0-4EC6-49FC-B1B0-8AF52BF0E4F3}" type="parTrans" cxnId="{C0716134-6F9A-44B3-8FEF-B7E6DBFB4835}">
      <dgm:prSet/>
      <dgm:spPr/>
      <dgm:t>
        <a:bodyPr/>
        <a:lstStyle/>
        <a:p>
          <a:endParaRPr lang="en-US" sz="1600"/>
        </a:p>
      </dgm:t>
    </dgm:pt>
    <dgm:pt modelId="{2CD0E790-347D-4C8A-B3BB-4C41BD6F6F2C}" type="pres">
      <dgm:prSet presAssocID="{03D8FFAD-BD49-4838-AA8D-68D52D74EDB8}" presName="linear" presStyleCnt="0">
        <dgm:presLayoutVars>
          <dgm:animLvl val="lvl"/>
          <dgm:resizeHandles val="exact"/>
        </dgm:presLayoutVars>
      </dgm:prSet>
      <dgm:spPr/>
      <dgm:t>
        <a:bodyPr/>
        <a:lstStyle/>
        <a:p>
          <a:endParaRPr lang="en-US"/>
        </a:p>
      </dgm:t>
    </dgm:pt>
    <dgm:pt modelId="{211B2A5B-8548-491E-9500-6D09052358E3}" type="pres">
      <dgm:prSet presAssocID="{AAE499F5-404C-410B-8DF1-AA653A0E4F23}" presName="parentText" presStyleLbl="node1" presStyleIdx="0" presStyleCnt="2">
        <dgm:presLayoutVars>
          <dgm:chMax val="0"/>
          <dgm:bulletEnabled val="1"/>
        </dgm:presLayoutVars>
      </dgm:prSet>
      <dgm:spPr/>
      <dgm:t>
        <a:bodyPr/>
        <a:lstStyle/>
        <a:p>
          <a:endParaRPr lang="en-US"/>
        </a:p>
      </dgm:t>
    </dgm:pt>
    <dgm:pt modelId="{B0F7C042-DEDD-4D98-899E-D4CE06D411FF}" type="pres">
      <dgm:prSet presAssocID="{AAE499F5-404C-410B-8DF1-AA653A0E4F23}" presName="childText" presStyleLbl="revTx" presStyleIdx="0" presStyleCnt="1">
        <dgm:presLayoutVars>
          <dgm:bulletEnabled val="1"/>
        </dgm:presLayoutVars>
      </dgm:prSet>
      <dgm:spPr/>
      <dgm:t>
        <a:bodyPr/>
        <a:lstStyle/>
        <a:p>
          <a:endParaRPr lang="en-US"/>
        </a:p>
      </dgm:t>
    </dgm:pt>
    <dgm:pt modelId="{9665AB0F-D694-4C91-AEAC-921509FC0853}" type="pres">
      <dgm:prSet presAssocID="{CD99ABDF-AE9D-4C8F-8BBE-FF1F6AE5F052}" presName="parentText" presStyleLbl="node1" presStyleIdx="1" presStyleCnt="2">
        <dgm:presLayoutVars>
          <dgm:chMax val="0"/>
          <dgm:bulletEnabled val="1"/>
        </dgm:presLayoutVars>
      </dgm:prSet>
      <dgm:spPr/>
      <dgm:t>
        <a:bodyPr/>
        <a:lstStyle/>
        <a:p>
          <a:endParaRPr lang="en-US"/>
        </a:p>
      </dgm:t>
    </dgm:pt>
  </dgm:ptLst>
  <dgm:cxnLst>
    <dgm:cxn modelId="{A2E22CCF-A11B-4A4E-AE35-1B4EE8A144E7}" srcId="{AAE499F5-404C-410B-8DF1-AA653A0E4F23}" destId="{D693FEE9-8EE8-4387-A1BC-29AFB74B3B73}" srcOrd="2" destOrd="0" parTransId="{6D886C6D-BF2C-4F1C-9AC2-817C96F0766C}" sibTransId="{50DCD731-C477-4167-A90B-D110C694E133}"/>
    <dgm:cxn modelId="{70E5E2BC-ADF1-4E91-842E-8ED5FB8BF54B}" type="presOf" srcId="{AD82D155-4B88-428A-90A8-0734B6F3DDC8}" destId="{B0F7C042-DEDD-4D98-899E-D4CE06D411FF}" srcOrd="0" destOrd="0" presId="urn:microsoft.com/office/officeart/2005/8/layout/vList2"/>
    <dgm:cxn modelId="{426A9386-F770-4C3A-84DF-45AC75D1946B}" srcId="{03D8FFAD-BD49-4838-AA8D-68D52D74EDB8}" destId="{CD99ABDF-AE9D-4C8F-8BBE-FF1F6AE5F052}" srcOrd="1" destOrd="0" parTransId="{5D6B138E-CA8C-4076-AF68-F102D87DA71A}" sibTransId="{333812AF-AAA0-4986-8F90-55E6826058E7}"/>
    <dgm:cxn modelId="{173FC988-0D44-4CB6-94D0-414A387D1112}" srcId="{AAE499F5-404C-410B-8DF1-AA653A0E4F23}" destId="{AD82D155-4B88-428A-90A8-0734B6F3DDC8}" srcOrd="0" destOrd="0" parTransId="{8B46A0F3-F5AA-4538-BF7C-B00EA348C98B}" sibTransId="{E8DC25E5-7420-44C9-8298-9E96DD2068D8}"/>
    <dgm:cxn modelId="{45C75ADF-CCCC-4E8E-A076-B9DA10F2A2A9}" type="presOf" srcId="{CD99ABDF-AE9D-4C8F-8BBE-FF1F6AE5F052}" destId="{9665AB0F-D694-4C91-AEAC-921509FC0853}" srcOrd="0" destOrd="0" presId="urn:microsoft.com/office/officeart/2005/8/layout/vList2"/>
    <dgm:cxn modelId="{9CF4FC3C-BFF4-4273-8B8C-9ABCF59186C7}" type="presOf" srcId="{1D96C15B-4BE3-492C-89D4-424BCA960982}" destId="{B0F7C042-DEDD-4D98-899E-D4CE06D411FF}" srcOrd="0" destOrd="1" presId="urn:microsoft.com/office/officeart/2005/8/layout/vList2"/>
    <dgm:cxn modelId="{72FD63E6-7359-471F-9AE7-2D877C882D6D}" srcId="{AAE499F5-404C-410B-8DF1-AA653A0E4F23}" destId="{1D96C15B-4BE3-492C-89D4-424BCA960982}" srcOrd="1" destOrd="0" parTransId="{E2DCA46B-9EF2-4193-B867-8C7648905845}" sibTransId="{EA5B99C1-6E98-4EB0-BCDD-6B7245705A38}"/>
    <dgm:cxn modelId="{258DC0A9-6D0C-4870-BBDB-10AED6CEA044}" type="presOf" srcId="{D693FEE9-8EE8-4387-A1BC-29AFB74B3B73}" destId="{B0F7C042-DEDD-4D98-899E-D4CE06D411FF}" srcOrd="0" destOrd="2" presId="urn:microsoft.com/office/officeart/2005/8/layout/vList2"/>
    <dgm:cxn modelId="{B4AA1A86-C226-48D5-8550-75FC1B3CB9B5}" type="presOf" srcId="{AAE499F5-404C-410B-8DF1-AA653A0E4F23}" destId="{211B2A5B-8548-491E-9500-6D09052358E3}" srcOrd="0" destOrd="0" presId="urn:microsoft.com/office/officeart/2005/8/layout/vList2"/>
    <dgm:cxn modelId="{C0716134-6F9A-44B3-8FEF-B7E6DBFB4835}" srcId="{03D8FFAD-BD49-4838-AA8D-68D52D74EDB8}" destId="{AAE499F5-404C-410B-8DF1-AA653A0E4F23}" srcOrd="0" destOrd="0" parTransId="{CC1BD5B0-4EC6-49FC-B1B0-8AF52BF0E4F3}" sibTransId="{12CA726B-5FD6-48CA-A2B3-DEE63256273E}"/>
    <dgm:cxn modelId="{D1911A60-254A-4073-ACE1-58CBF6925442}" type="presOf" srcId="{03D8FFAD-BD49-4838-AA8D-68D52D74EDB8}" destId="{2CD0E790-347D-4C8A-B3BB-4C41BD6F6F2C}" srcOrd="0" destOrd="0" presId="urn:microsoft.com/office/officeart/2005/8/layout/vList2"/>
    <dgm:cxn modelId="{A34C49BB-DCB8-4BE4-B809-70D9CC2EC12E}" type="presParOf" srcId="{2CD0E790-347D-4C8A-B3BB-4C41BD6F6F2C}" destId="{211B2A5B-8548-491E-9500-6D09052358E3}" srcOrd="0" destOrd="0" presId="urn:microsoft.com/office/officeart/2005/8/layout/vList2"/>
    <dgm:cxn modelId="{6DAE9DE9-420A-4F51-8B8A-C5D78A84F4F4}" type="presParOf" srcId="{2CD0E790-347D-4C8A-B3BB-4C41BD6F6F2C}" destId="{B0F7C042-DEDD-4D98-899E-D4CE06D411FF}" srcOrd="1" destOrd="0" presId="urn:microsoft.com/office/officeart/2005/8/layout/vList2"/>
    <dgm:cxn modelId="{BAE2DF77-F733-4692-AA5A-C3E22D3CD362}" type="presParOf" srcId="{2CD0E790-347D-4C8A-B3BB-4C41BD6F6F2C}" destId="{9665AB0F-D694-4C91-AEAC-921509FC0853}" srcOrd="2" destOrd="0" presId="urn:microsoft.com/office/officeart/2005/8/layout/vList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940916-E033-4A6C-9E87-E2FC59D59189}">
      <dsp:nvSpPr>
        <dsp:cNvPr id="0" name=""/>
        <dsp:cNvSpPr/>
      </dsp:nvSpPr>
      <dsp:spPr>
        <a:xfrm>
          <a:off x="1176177" y="70517"/>
          <a:ext cx="1402932" cy="1270776"/>
        </a:xfrm>
        <a:prstGeom prst="ellipse">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buFont typeface="Wingdings" panose="05000000000000000000" pitchFamily="2" charset="2"/>
            <a:buNone/>
          </a:pPr>
          <a:r>
            <a:rPr lang="en-US" sz="800" b="1" kern="1200">
              <a:solidFill>
                <a:schemeClr val="tx1"/>
              </a:solidFill>
            </a:rPr>
            <a:t>NO POVERTY</a:t>
          </a:r>
        </a:p>
        <a:p>
          <a:pPr lvl="0" algn="ctr" defTabSz="355600">
            <a:lnSpc>
              <a:spcPct val="90000"/>
            </a:lnSpc>
            <a:spcBef>
              <a:spcPct val="0"/>
            </a:spcBef>
            <a:spcAft>
              <a:spcPct val="35000"/>
            </a:spcAft>
          </a:pPr>
          <a:r>
            <a:rPr lang="en-US" sz="800" b="1" kern="1200">
              <a:solidFill>
                <a:schemeClr val="tx1"/>
              </a:solidFill>
            </a:rPr>
            <a:t>QUALITY EDUCATION</a:t>
          </a:r>
        </a:p>
        <a:p>
          <a:pPr lvl="0" algn="ctr" defTabSz="355600">
            <a:lnSpc>
              <a:spcPct val="90000"/>
            </a:lnSpc>
            <a:spcBef>
              <a:spcPct val="0"/>
            </a:spcBef>
            <a:spcAft>
              <a:spcPct val="35000"/>
            </a:spcAft>
          </a:pPr>
          <a:r>
            <a:rPr lang="en-US" sz="800" b="1" kern="1200">
              <a:solidFill>
                <a:schemeClr val="tx1"/>
              </a:solidFill>
            </a:rPr>
            <a:t>HEALTH AND </a:t>
          </a:r>
        </a:p>
        <a:p>
          <a:pPr lvl="0" algn="ctr" defTabSz="355600">
            <a:lnSpc>
              <a:spcPct val="90000"/>
            </a:lnSpc>
            <a:spcBef>
              <a:spcPct val="0"/>
            </a:spcBef>
            <a:spcAft>
              <a:spcPct val="35000"/>
            </a:spcAft>
          </a:pPr>
          <a:r>
            <a:rPr lang="en-US" sz="800" b="1" kern="1200">
              <a:solidFill>
                <a:schemeClr val="tx1"/>
              </a:solidFill>
            </a:rPr>
            <a:t>WELL-BEING</a:t>
          </a:r>
        </a:p>
        <a:p>
          <a:pPr lvl="0" algn="ctr" defTabSz="355600">
            <a:lnSpc>
              <a:spcPct val="90000"/>
            </a:lnSpc>
            <a:spcBef>
              <a:spcPct val="0"/>
            </a:spcBef>
            <a:spcAft>
              <a:spcPct val="35000"/>
            </a:spcAft>
          </a:pPr>
          <a:r>
            <a:rPr lang="en-US" sz="800" b="1" kern="1200">
              <a:solidFill>
                <a:schemeClr val="tx1"/>
              </a:solidFill>
            </a:rPr>
            <a:t>PEACE AND JUSTICE</a:t>
          </a:r>
        </a:p>
      </dsp:txBody>
      <dsp:txXfrm>
        <a:off x="1381632" y="256618"/>
        <a:ext cx="992022" cy="898574"/>
      </dsp:txXfrm>
    </dsp:sp>
    <dsp:sp modelId="{BE4A49BD-3C82-47D0-AC79-884B8E5B9FA6}">
      <dsp:nvSpPr>
        <dsp:cNvPr id="0" name=""/>
        <dsp:cNvSpPr/>
      </dsp:nvSpPr>
      <dsp:spPr>
        <a:xfrm rot="3520958">
          <a:off x="2205519" y="1354948"/>
          <a:ext cx="439255" cy="501657"/>
        </a:xfrm>
        <a:prstGeom prst="rightArrow">
          <a:avLst>
            <a:gd name="adj1" fmla="val 60000"/>
            <a:gd name="adj2" fmla="val 50000"/>
          </a:avLst>
        </a:prstGeom>
        <a:solidFill>
          <a:schemeClr val="accent6">
            <a:lumMod val="5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237160" y="1398991"/>
        <a:ext cx="307479" cy="300995"/>
      </dsp:txXfrm>
    </dsp:sp>
    <dsp:sp modelId="{B2F57650-F8D5-4D0C-8295-BFEB66A5E6A2}">
      <dsp:nvSpPr>
        <dsp:cNvPr id="0" name=""/>
        <dsp:cNvSpPr/>
      </dsp:nvSpPr>
      <dsp:spPr>
        <a:xfrm>
          <a:off x="2312648" y="1882732"/>
          <a:ext cx="1346686" cy="1289683"/>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solidFill>
                <a:schemeClr val="tx1"/>
              </a:solidFill>
            </a:rPr>
            <a:t>LIFE BELOW WATER</a:t>
          </a:r>
        </a:p>
        <a:p>
          <a:pPr lvl="0" algn="ctr" defTabSz="400050">
            <a:lnSpc>
              <a:spcPct val="90000"/>
            </a:lnSpc>
            <a:spcBef>
              <a:spcPct val="0"/>
            </a:spcBef>
            <a:spcAft>
              <a:spcPct val="35000"/>
            </a:spcAft>
          </a:pPr>
          <a:r>
            <a:rPr lang="en-US" sz="900" b="1" kern="1200">
              <a:solidFill>
                <a:schemeClr val="tx1"/>
              </a:solidFill>
            </a:rPr>
            <a:t>LIFE ON LAND</a:t>
          </a:r>
        </a:p>
        <a:p>
          <a:pPr lvl="0" algn="ctr" defTabSz="400050">
            <a:lnSpc>
              <a:spcPct val="90000"/>
            </a:lnSpc>
            <a:spcBef>
              <a:spcPct val="0"/>
            </a:spcBef>
            <a:spcAft>
              <a:spcPct val="35000"/>
            </a:spcAft>
          </a:pPr>
          <a:r>
            <a:rPr lang="en-US" sz="900" b="1" kern="1200">
              <a:solidFill>
                <a:schemeClr val="tx1"/>
              </a:solidFill>
            </a:rPr>
            <a:t>MSME &amp; INFRASTRUCTURE DEVELOPMENT</a:t>
          </a:r>
        </a:p>
      </dsp:txBody>
      <dsp:txXfrm>
        <a:off x="2509866" y="2071602"/>
        <a:ext cx="952250" cy="911943"/>
      </dsp:txXfrm>
    </dsp:sp>
    <dsp:sp modelId="{1E984ADC-7FE6-4149-9BF9-6E1B172C212B}">
      <dsp:nvSpPr>
        <dsp:cNvPr id="0" name=""/>
        <dsp:cNvSpPr/>
      </dsp:nvSpPr>
      <dsp:spPr>
        <a:xfrm rot="10743354">
          <a:off x="1724242" y="2294111"/>
          <a:ext cx="415913" cy="501657"/>
        </a:xfrm>
        <a:prstGeom prst="rightArrow">
          <a:avLst>
            <a:gd name="adj1" fmla="val 60000"/>
            <a:gd name="adj2" fmla="val 50000"/>
          </a:avLst>
        </a:prstGeom>
        <a:solidFill>
          <a:schemeClr val="accent6">
            <a:lumMod val="5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1849008" y="2393414"/>
        <a:ext cx="291139" cy="300995"/>
      </dsp:txXfrm>
    </dsp:sp>
    <dsp:sp modelId="{21A5E09D-F27E-4DFC-9EBB-26AFDEE9EF6A}">
      <dsp:nvSpPr>
        <dsp:cNvPr id="0" name=""/>
        <dsp:cNvSpPr/>
      </dsp:nvSpPr>
      <dsp:spPr>
        <a:xfrm>
          <a:off x="76094" y="1889326"/>
          <a:ext cx="1452131" cy="1348470"/>
        </a:xfrm>
        <a:prstGeom prst="ellipse">
          <a:avLst/>
        </a:prstGeom>
        <a:solidFill>
          <a:srgbClr val="FF4B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Font typeface="Wingdings" panose="05000000000000000000" pitchFamily="2" charset="2"/>
            <a:buNone/>
          </a:pPr>
          <a:r>
            <a:rPr lang="en-US" sz="900" b="1" kern="1200">
              <a:solidFill>
                <a:schemeClr val="tx1"/>
              </a:solidFill>
            </a:rPr>
            <a:t>NATURAL DISASTER RISKS MANAGEMENT</a:t>
          </a:r>
        </a:p>
        <a:p>
          <a:pPr lvl="0" algn="ctr" defTabSz="400050">
            <a:lnSpc>
              <a:spcPct val="90000"/>
            </a:lnSpc>
            <a:spcBef>
              <a:spcPct val="0"/>
            </a:spcBef>
            <a:spcAft>
              <a:spcPct val="35000"/>
            </a:spcAft>
          </a:pPr>
          <a:r>
            <a:rPr lang="en-US" sz="900" b="1" kern="1200">
              <a:solidFill>
                <a:schemeClr val="tx1"/>
              </a:solidFill>
            </a:rPr>
            <a:t>CLIMATE ACTION </a:t>
          </a:r>
        </a:p>
        <a:p>
          <a:pPr lvl="0" algn="ctr" defTabSz="400050">
            <a:lnSpc>
              <a:spcPct val="90000"/>
            </a:lnSpc>
            <a:spcBef>
              <a:spcPct val="0"/>
            </a:spcBef>
            <a:spcAft>
              <a:spcPct val="35000"/>
            </a:spcAft>
          </a:pPr>
          <a:r>
            <a:rPr lang="en-US" sz="900" b="1" kern="1200">
              <a:solidFill>
                <a:schemeClr val="tx1"/>
              </a:solidFill>
            </a:rPr>
            <a:t>LAND, WATER AND AIR</a:t>
          </a:r>
        </a:p>
      </dsp:txBody>
      <dsp:txXfrm>
        <a:off x="288754" y="2086805"/>
        <a:ext cx="1026811" cy="953512"/>
      </dsp:txXfrm>
    </dsp:sp>
    <dsp:sp modelId="{62ACED9A-CF59-43C9-8B03-09BA1B7B813D}">
      <dsp:nvSpPr>
        <dsp:cNvPr id="0" name=""/>
        <dsp:cNvSpPr/>
      </dsp:nvSpPr>
      <dsp:spPr>
        <a:xfrm rot="18004112">
          <a:off x="1128149" y="1378848"/>
          <a:ext cx="429360" cy="501657"/>
        </a:xfrm>
        <a:prstGeom prst="rightArrow">
          <a:avLst>
            <a:gd name="adj1" fmla="val 60000"/>
            <a:gd name="adj2" fmla="val 50000"/>
          </a:avLst>
        </a:prstGeom>
        <a:solidFill>
          <a:schemeClr val="accent3">
            <a:hueOff val="428568"/>
            <a:satOff val="-48092"/>
            <a:lumOff val="823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160284" y="1534916"/>
        <a:ext cx="300552" cy="3009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1B2A5B-8548-491E-9500-6D09052358E3}">
      <dsp:nvSpPr>
        <dsp:cNvPr id="0" name=""/>
        <dsp:cNvSpPr/>
      </dsp:nvSpPr>
      <dsp:spPr>
        <a:xfrm>
          <a:off x="0" y="2247"/>
          <a:ext cx="7315200" cy="117688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US" sz="1600" kern="1200"/>
            <a:t>Date: 5 - 7th February 2026 (Tentative)</a:t>
          </a:r>
        </a:p>
        <a:p>
          <a:pPr lvl="0" algn="l" defTabSz="711200">
            <a:lnSpc>
              <a:spcPct val="90000"/>
            </a:lnSpc>
            <a:spcBef>
              <a:spcPct val="0"/>
            </a:spcBef>
            <a:spcAft>
              <a:spcPct val="35000"/>
            </a:spcAft>
          </a:pPr>
          <a:r>
            <a:rPr lang="en-US" sz="1600" kern="1200"/>
            <a:t>Conference Style: Onsite/online;  Registration Fee: Free; Language English</a:t>
          </a:r>
        </a:p>
        <a:p>
          <a:pPr lvl="0" algn="l" defTabSz="711200">
            <a:lnSpc>
              <a:spcPct val="90000"/>
            </a:lnSpc>
            <a:spcBef>
              <a:spcPct val="0"/>
            </a:spcBef>
            <a:spcAft>
              <a:spcPct val="35000"/>
            </a:spcAft>
          </a:pPr>
          <a:r>
            <a:rPr lang="en-US" sz="1600" kern="1200"/>
            <a:t>Cost Sharing: MOE will provide only local transpartation, accomodation &amp; </a:t>
          </a:r>
          <a:r>
            <a:rPr lang="en-US" sz="1600" kern="1200">
              <a:solidFill>
                <a:schemeClr val="bg1"/>
              </a:solidFill>
            </a:rPr>
            <a:t>hospitatity.</a:t>
          </a:r>
        </a:p>
      </dsp:txBody>
      <dsp:txXfrm>
        <a:off x="57451" y="59698"/>
        <a:ext cx="7200298" cy="1061982"/>
      </dsp:txXfrm>
    </dsp:sp>
    <dsp:sp modelId="{B0F7C042-DEDD-4D98-899E-D4CE06D411FF}">
      <dsp:nvSpPr>
        <dsp:cNvPr id="0" name=""/>
        <dsp:cNvSpPr/>
      </dsp:nvSpPr>
      <dsp:spPr>
        <a:xfrm>
          <a:off x="0" y="1179132"/>
          <a:ext cx="7315200" cy="8421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32258" tIns="20320" rIns="113792" bIns="20320" numCol="1" spcCol="1270" anchor="t" anchorCtr="0">
          <a:noAutofit/>
        </a:bodyPr>
        <a:lstStyle/>
        <a:p>
          <a:pPr marL="171450" lvl="1" indent="-171450" algn="l" defTabSz="711200">
            <a:lnSpc>
              <a:spcPct val="90000"/>
            </a:lnSpc>
            <a:spcBef>
              <a:spcPct val="0"/>
            </a:spcBef>
            <a:spcAft>
              <a:spcPct val="20000"/>
            </a:spcAft>
            <a:buChar char="••"/>
          </a:pPr>
          <a:r>
            <a:rPr lang="en-US" sz="1600" kern="1200"/>
            <a:t>Organizer: Myanmar Academy of Arts and Science, Department of Higher Education, Ministry of Education </a:t>
          </a:r>
        </a:p>
        <a:p>
          <a:pPr marL="171450" lvl="1" indent="-171450" algn="l" defTabSz="711200">
            <a:lnSpc>
              <a:spcPct val="90000"/>
            </a:lnSpc>
            <a:spcBef>
              <a:spcPct val="0"/>
            </a:spcBef>
            <a:spcAft>
              <a:spcPct val="20000"/>
            </a:spcAft>
            <a:buChar char="••"/>
          </a:pPr>
          <a:r>
            <a:rPr lang="en-US" sz="1600" kern="1200"/>
            <a:t>Date of Submission of Research Abstract is open upto 9th January 2026. </a:t>
          </a:r>
        </a:p>
        <a:p>
          <a:pPr marL="171450" lvl="1" indent="-171450" algn="l" defTabSz="711200">
            <a:lnSpc>
              <a:spcPct val="90000"/>
            </a:lnSpc>
            <a:spcBef>
              <a:spcPct val="0"/>
            </a:spcBef>
            <a:spcAft>
              <a:spcPct val="20000"/>
            </a:spcAft>
            <a:buChar char="••"/>
          </a:pPr>
          <a:endParaRPr lang="en-US" sz="1600" kern="1200"/>
        </a:p>
      </dsp:txBody>
      <dsp:txXfrm>
        <a:off x="0" y="1179132"/>
        <a:ext cx="7315200" cy="842135"/>
      </dsp:txXfrm>
    </dsp:sp>
    <dsp:sp modelId="{9665AB0F-D694-4C91-AEAC-921509FC0853}">
      <dsp:nvSpPr>
        <dsp:cNvPr id="0" name=""/>
        <dsp:cNvSpPr/>
      </dsp:nvSpPr>
      <dsp:spPr>
        <a:xfrm>
          <a:off x="0" y="2021267"/>
          <a:ext cx="7315200" cy="117688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US" sz="1600" kern="1200"/>
            <a:t>Contact us: Myanmar Academy of Arts and Science</a:t>
          </a:r>
        </a:p>
        <a:p>
          <a:pPr lvl="0" algn="l" defTabSz="711200">
            <a:lnSpc>
              <a:spcPct val="90000"/>
            </a:lnSpc>
            <a:spcBef>
              <a:spcPct val="0"/>
            </a:spcBef>
            <a:spcAft>
              <a:spcPct val="35000"/>
            </a:spcAft>
          </a:pPr>
          <a:r>
            <a:rPr lang="en-US" sz="1600" kern="1200"/>
            <a:t>Web Address: 	www.maas.edu.mm</a:t>
          </a:r>
        </a:p>
        <a:p>
          <a:pPr lvl="0" algn="l" defTabSz="711200">
            <a:lnSpc>
              <a:spcPct val="90000"/>
            </a:lnSpc>
            <a:spcBef>
              <a:spcPct val="0"/>
            </a:spcBef>
            <a:spcAft>
              <a:spcPct val="35000"/>
            </a:spcAft>
            <a:buNone/>
          </a:pPr>
          <a:r>
            <a:rPr lang="en-US" sz="1600" kern="1200"/>
            <a:t>Email:		maas1999.edu@gmail.com</a:t>
          </a:r>
        </a:p>
        <a:p>
          <a:pPr lvl="0" algn="l" defTabSz="711200">
            <a:lnSpc>
              <a:spcPct val="90000"/>
            </a:lnSpc>
            <a:spcBef>
              <a:spcPct val="0"/>
            </a:spcBef>
            <a:spcAft>
              <a:spcPct val="35000"/>
            </a:spcAft>
            <a:buNone/>
          </a:pPr>
          <a:r>
            <a:rPr lang="en-US" sz="1600" kern="1200"/>
            <a:t>		office@maas.edu.mm  </a:t>
          </a:r>
        </a:p>
      </dsp:txBody>
      <dsp:txXfrm>
        <a:off x="57451" y="2078718"/>
        <a:ext cx="7200298" cy="1061982"/>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Maung Kyaw</dc:creator>
  <cp:keywords/>
  <dc:description/>
  <cp:lastModifiedBy>User</cp:lastModifiedBy>
  <cp:revision>4</cp:revision>
  <cp:lastPrinted>2025-12-24T05:45:00Z</cp:lastPrinted>
  <dcterms:created xsi:type="dcterms:W3CDTF">2025-12-24T05:35:00Z</dcterms:created>
  <dcterms:modified xsi:type="dcterms:W3CDTF">2025-12-24T06:33:00Z</dcterms:modified>
</cp:coreProperties>
</file>